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BD5" w:rsidRPr="008D0158" w:rsidRDefault="00DD15B3" w:rsidP="009A0ECB">
      <w:pPr>
        <w:spacing w:before="60"/>
        <w:jc w:val="center"/>
        <w:rPr>
          <w:b/>
          <w:sz w:val="28"/>
          <w:szCs w:val="28"/>
          <w:lang w:val="nl-NL"/>
        </w:rPr>
      </w:pPr>
      <w:r w:rsidRPr="008D0158">
        <w:rPr>
          <w:b/>
          <w:sz w:val="28"/>
          <w:szCs w:val="28"/>
          <w:lang w:val="nl-NL"/>
        </w:rPr>
        <w:t>PHỤ LỤC</w:t>
      </w:r>
      <w:r w:rsidR="00526372">
        <w:rPr>
          <w:b/>
          <w:sz w:val="28"/>
          <w:szCs w:val="28"/>
          <w:lang w:val="nl-NL"/>
        </w:rPr>
        <w:t xml:space="preserve"> I</w:t>
      </w:r>
      <w:bookmarkStart w:id="0" w:name="_GoBack"/>
      <w:bookmarkEnd w:id="0"/>
    </w:p>
    <w:p w:rsidR="00F462B1" w:rsidRPr="008D0158" w:rsidRDefault="003B6EA6" w:rsidP="004240A4">
      <w:pPr>
        <w:ind w:right="-29"/>
        <w:jc w:val="center"/>
        <w:rPr>
          <w:b/>
          <w:sz w:val="28"/>
          <w:szCs w:val="28"/>
          <w:lang w:val="nl-NL"/>
        </w:rPr>
      </w:pPr>
      <w:r w:rsidRPr="008D0158">
        <w:rPr>
          <w:b/>
          <w:sz w:val="28"/>
          <w:szCs w:val="28"/>
          <w:lang w:val="nl-NL"/>
        </w:rPr>
        <w:t xml:space="preserve">DANH MỤC </w:t>
      </w:r>
      <w:r w:rsidRPr="00B87D5E">
        <w:rPr>
          <w:b/>
          <w:w w:val="98"/>
          <w:sz w:val="28"/>
          <w:szCs w:val="28"/>
        </w:rPr>
        <w:t xml:space="preserve">THỦ TỤC HÀNH CHÍNH MỚI BAN HÀNH, </w:t>
      </w:r>
      <w:r w:rsidRPr="00B87D5E">
        <w:rPr>
          <w:b/>
          <w:w w:val="98"/>
          <w:sz w:val="28"/>
          <w:szCs w:val="28"/>
          <w:lang w:val="nl-NL"/>
        </w:rPr>
        <w:t xml:space="preserve">DANH MỤC THỦ </w:t>
      </w:r>
      <w:r>
        <w:rPr>
          <w:b/>
          <w:w w:val="98"/>
          <w:sz w:val="28"/>
          <w:szCs w:val="28"/>
          <w:lang w:val="nl-NL"/>
        </w:rPr>
        <w:t>TỤC HÀNH CHÍNH BÃI BỎ</w:t>
      </w:r>
      <w:r w:rsidR="00951736">
        <w:rPr>
          <w:b/>
          <w:w w:val="98"/>
          <w:sz w:val="28"/>
          <w:szCs w:val="28"/>
          <w:lang w:val="nl-NL"/>
        </w:rPr>
        <w:t xml:space="preserve"> </w:t>
      </w:r>
      <w:r w:rsidRPr="00B87D5E">
        <w:rPr>
          <w:b/>
          <w:w w:val="98"/>
          <w:sz w:val="28"/>
          <w:szCs w:val="28"/>
          <w:lang w:val="nl-NL"/>
        </w:rPr>
        <w:t xml:space="preserve">TRONG </w:t>
      </w:r>
      <w:r w:rsidR="00951736">
        <w:rPr>
          <w:b/>
          <w:w w:val="98"/>
          <w:sz w:val="28"/>
          <w:szCs w:val="28"/>
          <w:lang w:val="nl-NL"/>
        </w:rPr>
        <w:t xml:space="preserve">               </w:t>
      </w:r>
      <w:r w:rsidRPr="00B87D5E">
        <w:rPr>
          <w:b/>
          <w:w w:val="98"/>
          <w:sz w:val="28"/>
          <w:szCs w:val="28"/>
          <w:lang w:val="nl-NL"/>
        </w:rPr>
        <w:t>LĨNH VỰC GIÁO DỤC VÀ ĐÀO TẠO T</w:t>
      </w:r>
      <w:r>
        <w:rPr>
          <w:b/>
          <w:w w:val="98"/>
          <w:sz w:val="28"/>
          <w:szCs w:val="28"/>
          <w:lang w:val="nl-NL"/>
        </w:rPr>
        <w:t>HUỘC HỆ THỐNG GIÁO DỤC QUỐC DÂN</w:t>
      </w:r>
      <w:r w:rsidR="00951736">
        <w:rPr>
          <w:b/>
          <w:w w:val="98"/>
          <w:sz w:val="28"/>
          <w:szCs w:val="28"/>
          <w:lang w:val="nl-NL"/>
        </w:rPr>
        <w:t xml:space="preserve"> </w:t>
      </w:r>
      <w:r w:rsidRPr="00B87D5E">
        <w:rPr>
          <w:b/>
          <w:w w:val="98"/>
          <w:sz w:val="28"/>
          <w:szCs w:val="28"/>
          <w:lang w:val="nl-NL"/>
        </w:rPr>
        <w:t xml:space="preserve">THUỘC THẨM QUYỀN </w:t>
      </w:r>
      <w:r w:rsidR="00951736">
        <w:rPr>
          <w:b/>
          <w:w w:val="98"/>
          <w:sz w:val="28"/>
          <w:szCs w:val="28"/>
          <w:lang w:val="nl-NL"/>
        </w:rPr>
        <w:t xml:space="preserve">                                </w:t>
      </w:r>
      <w:r w:rsidRPr="00B87D5E">
        <w:rPr>
          <w:b/>
          <w:w w:val="98"/>
          <w:sz w:val="28"/>
          <w:szCs w:val="28"/>
          <w:lang w:val="nl-NL"/>
        </w:rPr>
        <w:t xml:space="preserve">QUẢN LÝ CỦA SỞ GIÁO </w:t>
      </w:r>
      <w:r w:rsidR="001B783A">
        <w:rPr>
          <w:b/>
          <w:w w:val="98"/>
          <w:sz w:val="28"/>
          <w:szCs w:val="28"/>
          <w:lang w:val="nl-NL"/>
        </w:rPr>
        <w:t xml:space="preserve">DỤC VÀ ĐÀO TẠO </w:t>
      </w:r>
      <w:r w:rsidRPr="00B87D5E">
        <w:rPr>
          <w:b/>
          <w:w w:val="98"/>
          <w:sz w:val="28"/>
          <w:szCs w:val="28"/>
          <w:lang w:val="nl-NL"/>
        </w:rPr>
        <w:t>TỈNH QUẢNG NGÃI</w:t>
      </w:r>
    </w:p>
    <w:p w:rsidR="00172BD5" w:rsidRPr="008D0158" w:rsidRDefault="00172BD5" w:rsidP="007F6F3C">
      <w:pPr>
        <w:spacing w:before="40"/>
        <w:ind w:right="-28"/>
        <w:jc w:val="center"/>
        <w:rPr>
          <w:i/>
          <w:sz w:val="28"/>
          <w:szCs w:val="28"/>
          <w:lang w:val="nl-NL"/>
        </w:rPr>
      </w:pPr>
      <w:r w:rsidRPr="008D0158">
        <w:rPr>
          <w:i/>
          <w:sz w:val="28"/>
          <w:szCs w:val="28"/>
          <w:lang w:val="nl-NL"/>
        </w:rPr>
        <w:t xml:space="preserve">(Kèm theo Quyết định số    </w:t>
      </w:r>
      <w:r w:rsidR="00DF7A1F" w:rsidRPr="008D0158">
        <w:rPr>
          <w:i/>
          <w:sz w:val="28"/>
          <w:szCs w:val="28"/>
          <w:lang w:val="nl-NL"/>
        </w:rPr>
        <w:t xml:space="preserve"> </w:t>
      </w:r>
      <w:r w:rsidR="001B783A">
        <w:rPr>
          <w:i/>
          <w:sz w:val="28"/>
          <w:szCs w:val="28"/>
          <w:lang w:val="nl-NL"/>
        </w:rPr>
        <w:t xml:space="preserve">    </w:t>
      </w:r>
      <w:r w:rsidR="00DF7A1F" w:rsidRPr="008D0158">
        <w:rPr>
          <w:i/>
          <w:sz w:val="28"/>
          <w:szCs w:val="28"/>
          <w:lang w:val="nl-NL"/>
        </w:rPr>
        <w:t xml:space="preserve"> </w:t>
      </w:r>
      <w:r w:rsidRPr="008D0158">
        <w:rPr>
          <w:i/>
          <w:sz w:val="28"/>
          <w:szCs w:val="28"/>
          <w:lang w:val="nl-NL"/>
        </w:rPr>
        <w:t xml:space="preserve">      /QĐ-UBND ngày  </w:t>
      </w:r>
      <w:r w:rsidR="00DF7A1F" w:rsidRPr="008D0158">
        <w:rPr>
          <w:i/>
          <w:sz w:val="28"/>
          <w:szCs w:val="28"/>
          <w:lang w:val="nl-NL"/>
        </w:rPr>
        <w:t xml:space="preserve"> </w:t>
      </w:r>
      <w:r w:rsidR="001B783A">
        <w:rPr>
          <w:i/>
          <w:sz w:val="28"/>
          <w:szCs w:val="28"/>
          <w:lang w:val="nl-NL"/>
        </w:rPr>
        <w:t xml:space="preserve">  </w:t>
      </w:r>
      <w:r w:rsidR="00DF7A1F" w:rsidRPr="008D0158">
        <w:rPr>
          <w:i/>
          <w:sz w:val="28"/>
          <w:szCs w:val="28"/>
          <w:lang w:val="nl-NL"/>
        </w:rPr>
        <w:t xml:space="preserve">   </w:t>
      </w:r>
      <w:r w:rsidRPr="008D0158">
        <w:rPr>
          <w:i/>
          <w:sz w:val="28"/>
          <w:szCs w:val="28"/>
          <w:lang w:val="nl-NL"/>
        </w:rPr>
        <w:t xml:space="preserve">    /</w:t>
      </w:r>
      <w:r w:rsidR="001B783A">
        <w:rPr>
          <w:i/>
          <w:sz w:val="28"/>
          <w:szCs w:val="28"/>
          <w:lang w:val="nl-NL"/>
        </w:rPr>
        <w:t>5</w:t>
      </w:r>
      <w:r w:rsidRPr="008D0158">
        <w:rPr>
          <w:i/>
          <w:sz w:val="28"/>
          <w:szCs w:val="28"/>
          <w:lang w:val="nl-NL"/>
        </w:rPr>
        <w:t>/202</w:t>
      </w:r>
      <w:r w:rsidR="004240A4">
        <w:rPr>
          <w:i/>
          <w:sz w:val="28"/>
          <w:szCs w:val="28"/>
          <w:lang w:val="nl-NL"/>
        </w:rPr>
        <w:t>5</w:t>
      </w:r>
      <w:r w:rsidRPr="008D0158">
        <w:rPr>
          <w:i/>
          <w:sz w:val="28"/>
          <w:szCs w:val="28"/>
          <w:lang w:val="nl-NL"/>
        </w:rPr>
        <w:t xml:space="preserve"> của Chủ tịch UBND tỉnh Quảng Ngãi)</w:t>
      </w:r>
    </w:p>
    <w:p w:rsidR="00F27E16" w:rsidRPr="008D0158" w:rsidRDefault="0007064A" w:rsidP="00A27F1C">
      <w:pPr>
        <w:spacing w:after="120"/>
        <w:ind w:firstLine="714"/>
        <w:rPr>
          <w:b/>
          <w:sz w:val="28"/>
          <w:szCs w:val="28"/>
          <w:lang w:val="nl-NL"/>
        </w:rPr>
      </w:pPr>
      <w:r w:rsidRPr="008D0158">
        <w:rPr>
          <w:b/>
          <w:noProof/>
          <w:sz w:val="28"/>
          <w:szCs w:val="28"/>
        </w:rPr>
        <mc:AlternateContent>
          <mc:Choice Requires="wps">
            <w:drawing>
              <wp:anchor distT="0" distB="0" distL="114300" distR="114300" simplePos="0" relativeHeight="251657216" behindDoc="0" locked="0" layoutInCell="1" allowOverlap="1">
                <wp:simplePos x="0" y="0"/>
                <wp:positionH relativeFrom="column">
                  <wp:posOffset>3754755</wp:posOffset>
                </wp:positionH>
                <wp:positionV relativeFrom="paragraph">
                  <wp:posOffset>28575</wp:posOffset>
                </wp:positionV>
                <wp:extent cx="1699260" cy="0"/>
                <wp:effectExtent l="5715" t="12065" r="9525" b="698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9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988B15B" id="_x0000_t32" coordsize="21600,21600" o:spt="32" o:oned="t" path="m,l21600,21600e" filled="f">
                <v:path arrowok="t" fillok="f" o:connecttype="none"/>
                <o:lock v:ext="edit" shapetype="t"/>
              </v:shapetype>
              <v:shape id="AutoShape 8" o:spid="_x0000_s1026" type="#_x0000_t32" style="position:absolute;margin-left:295.65pt;margin-top:2.25pt;width:133.8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"/>
            </w:pict>
          </mc:Fallback>
        </mc:AlternateContent>
      </w:r>
      <w:r w:rsidR="00AA6EBE" w:rsidRPr="008D0158">
        <w:rPr>
          <w:b/>
          <w:sz w:val="28"/>
          <w:szCs w:val="28"/>
          <w:lang w:val="nl-NL"/>
        </w:rPr>
        <w:tab/>
      </w:r>
    </w:p>
    <w:p w:rsidR="00F3596C" w:rsidRPr="00107D16" w:rsidRDefault="00F3596C" w:rsidP="00F3596C">
      <w:pPr>
        <w:pStyle w:val="ListParagraph"/>
        <w:numPr>
          <w:ilvl w:val="0"/>
          <w:numId w:val="7"/>
        </w:numPr>
        <w:spacing w:before="240" w:after="240"/>
        <w:ind w:left="777"/>
        <w:jc w:val="center"/>
        <w:rPr>
          <w:b/>
          <w:sz w:val="28"/>
          <w:szCs w:val="28"/>
          <w:lang w:val="nl-NL"/>
        </w:rPr>
      </w:pPr>
      <w:r w:rsidRPr="00F3596C">
        <w:rPr>
          <w:b/>
          <w:sz w:val="28"/>
          <w:szCs w:val="28"/>
          <w:lang w:val="pt-BR"/>
        </w:rPr>
        <w:t xml:space="preserve">DANH MỤC </w:t>
      </w:r>
      <w:r w:rsidRPr="00F3596C">
        <w:rPr>
          <w:b/>
          <w:w w:val="98"/>
          <w:sz w:val="28"/>
          <w:szCs w:val="28"/>
          <w:lang w:val="nl-NL"/>
        </w:rPr>
        <w:t xml:space="preserve">THỦ TỤC HÀNH CHÍNH </w:t>
      </w:r>
      <w:r w:rsidRPr="00F3596C">
        <w:rPr>
          <w:b/>
          <w:sz w:val="28"/>
          <w:szCs w:val="28"/>
          <w:lang w:val="pt-BR"/>
        </w:rPr>
        <w:t>MỚI BAN HÀNH</w:t>
      </w:r>
      <w:r w:rsidR="002B3D1D">
        <w:rPr>
          <w:b/>
          <w:sz w:val="28"/>
          <w:szCs w:val="28"/>
          <w:lang w:val="pt-BR"/>
        </w:rPr>
        <w:t xml:space="preserve"> </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276"/>
        <w:gridCol w:w="1985"/>
        <w:gridCol w:w="1842"/>
        <w:gridCol w:w="3261"/>
        <w:gridCol w:w="1134"/>
        <w:gridCol w:w="4677"/>
      </w:tblGrid>
      <w:tr w:rsidR="00F3596C" w:rsidRPr="00724642" w:rsidTr="00DA62E7">
        <w:tc>
          <w:tcPr>
            <w:tcW w:w="675" w:type="dxa"/>
            <w:shd w:val="clear" w:color="auto" w:fill="auto"/>
            <w:vAlign w:val="center"/>
          </w:tcPr>
          <w:p w:rsidR="00F3596C" w:rsidRPr="00724642" w:rsidRDefault="00F3596C" w:rsidP="002047B2">
            <w:pPr>
              <w:jc w:val="center"/>
              <w:rPr>
                <w:b/>
                <w:color w:val="000000" w:themeColor="text1"/>
                <w:sz w:val="26"/>
                <w:szCs w:val="26"/>
              </w:rPr>
            </w:pPr>
            <w:r w:rsidRPr="00724642">
              <w:rPr>
                <w:b/>
                <w:color w:val="000000" w:themeColor="text1"/>
                <w:sz w:val="26"/>
                <w:szCs w:val="26"/>
              </w:rPr>
              <w:t>Stt</w:t>
            </w:r>
          </w:p>
        </w:tc>
        <w:tc>
          <w:tcPr>
            <w:tcW w:w="1276" w:type="dxa"/>
            <w:vAlign w:val="center"/>
          </w:tcPr>
          <w:p w:rsidR="00F3596C" w:rsidRPr="00724642" w:rsidRDefault="00F3596C" w:rsidP="002047B2">
            <w:pPr>
              <w:jc w:val="center"/>
              <w:rPr>
                <w:b/>
                <w:color w:val="000000" w:themeColor="text1"/>
                <w:sz w:val="28"/>
                <w:szCs w:val="28"/>
              </w:rPr>
            </w:pPr>
            <w:r w:rsidRPr="00724642">
              <w:rPr>
                <w:b/>
                <w:color w:val="000000" w:themeColor="text1"/>
                <w:sz w:val="28"/>
                <w:szCs w:val="28"/>
              </w:rPr>
              <w:t xml:space="preserve">Mã thủ tục </w:t>
            </w:r>
          </w:p>
          <w:p w:rsidR="00F3596C" w:rsidRPr="00724642" w:rsidRDefault="00F3596C" w:rsidP="002047B2">
            <w:pPr>
              <w:jc w:val="center"/>
              <w:rPr>
                <w:b/>
                <w:color w:val="000000" w:themeColor="text1"/>
                <w:sz w:val="28"/>
                <w:szCs w:val="28"/>
              </w:rPr>
            </w:pPr>
            <w:r w:rsidRPr="00724642">
              <w:rPr>
                <w:b/>
                <w:color w:val="000000" w:themeColor="text1"/>
                <w:sz w:val="28"/>
                <w:szCs w:val="28"/>
              </w:rPr>
              <w:t>hành chính</w:t>
            </w:r>
          </w:p>
        </w:tc>
        <w:tc>
          <w:tcPr>
            <w:tcW w:w="1985" w:type="dxa"/>
            <w:shd w:val="clear" w:color="auto" w:fill="auto"/>
            <w:vAlign w:val="center"/>
          </w:tcPr>
          <w:p w:rsidR="00F3596C" w:rsidRPr="00724642" w:rsidRDefault="00F3596C" w:rsidP="002047B2">
            <w:pPr>
              <w:jc w:val="center"/>
              <w:rPr>
                <w:b/>
                <w:color w:val="000000" w:themeColor="text1"/>
                <w:sz w:val="28"/>
                <w:szCs w:val="28"/>
              </w:rPr>
            </w:pPr>
            <w:r w:rsidRPr="00724642">
              <w:rPr>
                <w:b/>
                <w:color w:val="000000" w:themeColor="text1"/>
                <w:sz w:val="28"/>
                <w:szCs w:val="28"/>
              </w:rPr>
              <w:t xml:space="preserve">Tên thủ tục </w:t>
            </w:r>
          </w:p>
          <w:p w:rsidR="00F3596C" w:rsidRPr="00724642" w:rsidRDefault="00F3596C" w:rsidP="002047B2">
            <w:pPr>
              <w:jc w:val="center"/>
              <w:rPr>
                <w:b/>
                <w:color w:val="000000" w:themeColor="text1"/>
                <w:sz w:val="28"/>
                <w:szCs w:val="28"/>
              </w:rPr>
            </w:pPr>
            <w:r w:rsidRPr="00724642">
              <w:rPr>
                <w:b/>
                <w:color w:val="000000" w:themeColor="text1"/>
                <w:sz w:val="28"/>
                <w:szCs w:val="28"/>
              </w:rPr>
              <w:t>hành chính</w:t>
            </w:r>
          </w:p>
        </w:tc>
        <w:tc>
          <w:tcPr>
            <w:tcW w:w="1842" w:type="dxa"/>
            <w:vAlign w:val="center"/>
          </w:tcPr>
          <w:p w:rsidR="00F3596C" w:rsidRPr="00724642" w:rsidRDefault="00F3596C" w:rsidP="002047B2">
            <w:pPr>
              <w:jc w:val="center"/>
              <w:rPr>
                <w:b/>
                <w:color w:val="000000" w:themeColor="text1"/>
                <w:sz w:val="28"/>
                <w:szCs w:val="28"/>
              </w:rPr>
            </w:pPr>
            <w:r w:rsidRPr="00724642">
              <w:rPr>
                <w:b/>
                <w:color w:val="000000" w:themeColor="text1"/>
                <w:sz w:val="28"/>
                <w:szCs w:val="28"/>
              </w:rPr>
              <w:t>Thời gian giải quyết</w:t>
            </w:r>
          </w:p>
        </w:tc>
        <w:tc>
          <w:tcPr>
            <w:tcW w:w="3261" w:type="dxa"/>
            <w:vAlign w:val="center"/>
          </w:tcPr>
          <w:p w:rsidR="00F3596C" w:rsidRPr="00724642" w:rsidRDefault="00F3596C" w:rsidP="002047B2">
            <w:pPr>
              <w:jc w:val="center"/>
              <w:rPr>
                <w:b/>
                <w:color w:val="000000" w:themeColor="text1"/>
                <w:sz w:val="28"/>
                <w:szCs w:val="28"/>
              </w:rPr>
            </w:pPr>
            <w:r w:rsidRPr="00724642">
              <w:rPr>
                <w:b/>
                <w:color w:val="000000" w:themeColor="text1"/>
                <w:sz w:val="28"/>
                <w:szCs w:val="28"/>
              </w:rPr>
              <w:t xml:space="preserve">Địa điểm, </w:t>
            </w:r>
            <w:r w:rsidRPr="00724642">
              <w:rPr>
                <w:b/>
                <w:color w:val="000000" w:themeColor="text1"/>
                <w:sz w:val="28"/>
                <w:szCs w:val="28"/>
              </w:rPr>
              <w:br/>
              <w:t>cách thức thực hiện</w:t>
            </w:r>
          </w:p>
        </w:tc>
        <w:tc>
          <w:tcPr>
            <w:tcW w:w="1134" w:type="dxa"/>
            <w:vAlign w:val="center"/>
          </w:tcPr>
          <w:p w:rsidR="00F3596C" w:rsidRPr="00724642" w:rsidRDefault="00F3596C" w:rsidP="002047B2">
            <w:pPr>
              <w:jc w:val="center"/>
              <w:rPr>
                <w:b/>
                <w:color w:val="000000" w:themeColor="text1"/>
                <w:sz w:val="28"/>
                <w:szCs w:val="28"/>
              </w:rPr>
            </w:pPr>
            <w:r w:rsidRPr="00724642">
              <w:rPr>
                <w:b/>
                <w:color w:val="000000" w:themeColor="text1"/>
                <w:sz w:val="28"/>
                <w:szCs w:val="28"/>
              </w:rPr>
              <w:t>Phí,         lệ phí</w:t>
            </w:r>
          </w:p>
        </w:tc>
        <w:tc>
          <w:tcPr>
            <w:tcW w:w="4677" w:type="dxa"/>
            <w:vAlign w:val="center"/>
          </w:tcPr>
          <w:p w:rsidR="00F3596C" w:rsidRPr="00724642" w:rsidRDefault="00F3596C" w:rsidP="002047B2">
            <w:pPr>
              <w:jc w:val="center"/>
              <w:rPr>
                <w:b/>
                <w:color w:val="000000" w:themeColor="text1"/>
                <w:sz w:val="28"/>
                <w:szCs w:val="28"/>
              </w:rPr>
            </w:pPr>
            <w:r w:rsidRPr="00724642">
              <w:rPr>
                <w:b/>
                <w:color w:val="000000" w:themeColor="text1"/>
                <w:sz w:val="28"/>
                <w:szCs w:val="28"/>
              </w:rPr>
              <w:t>Căn cứ pháp lý</w:t>
            </w:r>
          </w:p>
        </w:tc>
      </w:tr>
      <w:tr w:rsidR="00F3596C" w:rsidRPr="00724642" w:rsidTr="008F4E37">
        <w:trPr>
          <w:trHeight w:val="537"/>
        </w:trPr>
        <w:tc>
          <w:tcPr>
            <w:tcW w:w="14850" w:type="dxa"/>
            <w:gridSpan w:val="7"/>
            <w:shd w:val="clear" w:color="auto" w:fill="auto"/>
            <w:vAlign w:val="center"/>
          </w:tcPr>
          <w:p w:rsidR="00F3596C" w:rsidRPr="00724642" w:rsidRDefault="00F3596C" w:rsidP="002047B2">
            <w:pPr>
              <w:jc w:val="both"/>
              <w:rPr>
                <w:b/>
                <w:color w:val="000000" w:themeColor="text1"/>
                <w:sz w:val="26"/>
                <w:szCs w:val="26"/>
              </w:rPr>
            </w:pPr>
            <w:r w:rsidRPr="00724642">
              <w:rPr>
                <w:b/>
                <w:color w:val="000000" w:themeColor="text1"/>
                <w:sz w:val="26"/>
                <w:szCs w:val="26"/>
              </w:rPr>
              <w:t xml:space="preserve">I. Lĩnh vực </w:t>
            </w:r>
            <w:r w:rsidRPr="00724642">
              <w:rPr>
                <w:b/>
                <w:color w:val="000000" w:themeColor="text1"/>
                <w:sz w:val="26"/>
                <w:szCs w:val="26"/>
                <w:lang w:val="nl-NL"/>
              </w:rPr>
              <w:t>giáo dục và đào tạo thuộc hệ thống giáo dục quốc dân</w:t>
            </w:r>
          </w:p>
        </w:tc>
      </w:tr>
      <w:tr w:rsidR="00F3596C" w:rsidRPr="00724642" w:rsidTr="00DA62E7">
        <w:trPr>
          <w:trHeight w:val="65"/>
        </w:trPr>
        <w:tc>
          <w:tcPr>
            <w:tcW w:w="675" w:type="dxa"/>
            <w:shd w:val="clear" w:color="auto" w:fill="auto"/>
            <w:vAlign w:val="center"/>
          </w:tcPr>
          <w:p w:rsidR="00F3596C" w:rsidRPr="00724642" w:rsidRDefault="00F3596C" w:rsidP="002047B2">
            <w:pPr>
              <w:jc w:val="center"/>
              <w:rPr>
                <w:color w:val="000000" w:themeColor="text1"/>
                <w:sz w:val="26"/>
                <w:szCs w:val="26"/>
                <w:lang w:val="x-none" w:eastAsia="x-none"/>
              </w:rPr>
            </w:pPr>
            <w:r w:rsidRPr="00724642">
              <w:rPr>
                <w:color w:val="000000" w:themeColor="text1"/>
                <w:sz w:val="26"/>
                <w:szCs w:val="26"/>
                <w:lang w:val="x-none" w:eastAsia="x-none"/>
              </w:rPr>
              <w:t>1</w:t>
            </w:r>
          </w:p>
        </w:tc>
        <w:tc>
          <w:tcPr>
            <w:tcW w:w="1276" w:type="dxa"/>
            <w:vAlign w:val="center"/>
          </w:tcPr>
          <w:p w:rsidR="00F3596C" w:rsidRPr="007D35D0" w:rsidRDefault="00B737C4" w:rsidP="002047B2">
            <w:pPr>
              <w:pStyle w:val="NormalWeb"/>
              <w:spacing w:before="0" w:beforeAutospacing="0" w:after="0" w:afterAutospacing="0"/>
              <w:jc w:val="center"/>
              <w:rPr>
                <w:color w:val="000000" w:themeColor="text1"/>
                <w:sz w:val="28"/>
                <w:szCs w:val="28"/>
              </w:rPr>
            </w:pPr>
            <w:hyperlink r:id="rId9" w:history="1">
              <w:r w:rsidR="00F3596C" w:rsidRPr="007D35D0">
                <w:rPr>
                  <w:color w:val="000000" w:themeColor="text1"/>
                  <w:sz w:val="28"/>
                  <w:szCs w:val="28"/>
                </w:rPr>
                <w:br/>
              </w:r>
            </w:hyperlink>
            <w:r w:rsidR="00F3596C" w:rsidRPr="007D35D0">
              <w:rPr>
                <w:sz w:val="28"/>
                <w:szCs w:val="28"/>
              </w:rPr>
              <w:t>2.002770</w:t>
            </w:r>
          </w:p>
          <w:p w:rsidR="00F3596C" w:rsidRPr="007D35D0" w:rsidRDefault="00F3596C" w:rsidP="002047B2">
            <w:pPr>
              <w:jc w:val="center"/>
              <w:rPr>
                <w:color w:val="000000" w:themeColor="text1"/>
                <w:sz w:val="28"/>
                <w:szCs w:val="28"/>
                <w:lang w:val="x-none" w:eastAsia="x-none"/>
              </w:rPr>
            </w:pPr>
          </w:p>
        </w:tc>
        <w:tc>
          <w:tcPr>
            <w:tcW w:w="1985" w:type="dxa"/>
            <w:shd w:val="clear" w:color="auto" w:fill="auto"/>
            <w:vAlign w:val="center"/>
          </w:tcPr>
          <w:p w:rsidR="00F3596C" w:rsidRPr="007D35D0" w:rsidRDefault="00F3596C" w:rsidP="002047B2">
            <w:pPr>
              <w:pStyle w:val="NormalWeb"/>
              <w:spacing w:before="0" w:beforeAutospacing="0" w:after="0" w:afterAutospacing="0"/>
              <w:jc w:val="both"/>
              <w:rPr>
                <w:color w:val="000000" w:themeColor="text1"/>
                <w:sz w:val="28"/>
                <w:szCs w:val="28"/>
              </w:rPr>
            </w:pPr>
            <w:r w:rsidRPr="007D35D0">
              <w:rPr>
                <w:color w:val="000000" w:themeColor="text1"/>
                <w:sz w:val="28"/>
                <w:szCs w:val="28"/>
              </w:rPr>
              <w:t>Xét duyệt học sinh bán trú, học viên bán trú hỗ trợ kinh phí, hỗ trợ gạo</w:t>
            </w:r>
          </w:p>
        </w:tc>
        <w:tc>
          <w:tcPr>
            <w:tcW w:w="1842" w:type="dxa"/>
            <w:vAlign w:val="center"/>
          </w:tcPr>
          <w:p w:rsidR="00F3596C" w:rsidRPr="007D35D0" w:rsidRDefault="00F3596C" w:rsidP="008F4E37">
            <w:pPr>
              <w:jc w:val="center"/>
              <w:rPr>
                <w:color w:val="000000" w:themeColor="text1"/>
                <w:sz w:val="28"/>
                <w:szCs w:val="28"/>
              </w:rPr>
            </w:pPr>
            <w:r w:rsidRPr="007D35D0">
              <w:rPr>
                <w:color w:val="000000" w:themeColor="text1"/>
                <w:sz w:val="28"/>
                <w:szCs w:val="28"/>
                <w:shd w:val="clear" w:color="auto" w:fill="FFFFFF"/>
              </w:rPr>
              <w:t xml:space="preserve">07 ngày </w:t>
            </w:r>
            <w:r w:rsidR="007D35D0">
              <w:rPr>
                <w:color w:val="000000" w:themeColor="text1"/>
                <w:sz w:val="28"/>
                <w:szCs w:val="28"/>
                <w:shd w:val="clear" w:color="auto" w:fill="FFFFFF"/>
              </w:rPr>
              <w:t xml:space="preserve">          </w:t>
            </w:r>
            <w:r w:rsidRPr="007D35D0">
              <w:rPr>
                <w:color w:val="000000" w:themeColor="text1"/>
                <w:sz w:val="28"/>
                <w:szCs w:val="28"/>
                <w:shd w:val="clear" w:color="auto" w:fill="FFFFFF"/>
              </w:rPr>
              <w:t>làm việc</w:t>
            </w:r>
          </w:p>
        </w:tc>
        <w:tc>
          <w:tcPr>
            <w:tcW w:w="3261" w:type="dxa"/>
            <w:vAlign w:val="center"/>
          </w:tcPr>
          <w:p w:rsidR="00F3596C" w:rsidRPr="007D35D0" w:rsidRDefault="00F3596C" w:rsidP="002047B2">
            <w:pPr>
              <w:jc w:val="both"/>
              <w:rPr>
                <w:color w:val="000000" w:themeColor="text1"/>
                <w:sz w:val="28"/>
                <w:szCs w:val="28"/>
              </w:rPr>
            </w:pPr>
            <w:r w:rsidRPr="007D35D0">
              <w:rPr>
                <w:bCs/>
                <w:color w:val="000000" w:themeColor="text1"/>
                <w:sz w:val="28"/>
                <w:szCs w:val="28"/>
                <w:lang w:val="pt-BR"/>
              </w:rPr>
              <w:t xml:space="preserve">Nộp hồ sơ trực tiếp hoặc trực tuyến </w:t>
            </w:r>
            <w:r w:rsidRPr="007D35D0">
              <w:rPr>
                <w:color w:val="000000" w:themeColor="text1"/>
                <w:sz w:val="28"/>
                <w:szCs w:val="28"/>
                <w:lang w:val="pt-BR"/>
              </w:rPr>
              <w:t>hoặc gửi qua đường bưu chính công ích</w:t>
            </w:r>
            <w:r w:rsidRPr="007D35D0">
              <w:rPr>
                <w:bCs/>
                <w:color w:val="000000" w:themeColor="text1"/>
                <w:sz w:val="28"/>
                <w:szCs w:val="28"/>
                <w:lang w:val="pt-BR"/>
              </w:rPr>
              <w:t xml:space="preserve">: </w:t>
            </w:r>
            <w:r w:rsidRPr="007D35D0">
              <w:rPr>
                <w:color w:val="000000" w:themeColor="text1"/>
                <w:sz w:val="28"/>
                <w:szCs w:val="28"/>
                <w:lang w:val="pt-BR"/>
              </w:rPr>
              <w:t xml:space="preserve">Học sinh nộp hồ sơ </w:t>
            </w:r>
            <w:r w:rsidRPr="007D35D0">
              <w:rPr>
                <w:bCs/>
                <w:color w:val="000000" w:themeColor="text1"/>
                <w:sz w:val="28"/>
                <w:szCs w:val="28"/>
                <w:lang w:val="pt-BR"/>
              </w:rPr>
              <w:t>cho nhà trường nơi học sinh đang học</w:t>
            </w:r>
          </w:p>
        </w:tc>
        <w:tc>
          <w:tcPr>
            <w:tcW w:w="1134" w:type="dxa"/>
            <w:vAlign w:val="center"/>
          </w:tcPr>
          <w:p w:rsidR="00F3596C" w:rsidRPr="007D35D0" w:rsidRDefault="00F3596C" w:rsidP="007D35D0">
            <w:pPr>
              <w:jc w:val="center"/>
              <w:rPr>
                <w:color w:val="000000" w:themeColor="text1"/>
                <w:sz w:val="28"/>
                <w:szCs w:val="28"/>
              </w:rPr>
            </w:pPr>
            <w:r w:rsidRPr="007D35D0">
              <w:rPr>
                <w:color w:val="000000" w:themeColor="text1"/>
                <w:sz w:val="28"/>
                <w:szCs w:val="28"/>
              </w:rPr>
              <w:t>Không</w:t>
            </w:r>
          </w:p>
        </w:tc>
        <w:tc>
          <w:tcPr>
            <w:tcW w:w="4677" w:type="dxa"/>
            <w:vAlign w:val="center"/>
          </w:tcPr>
          <w:p w:rsidR="00F3596C" w:rsidRPr="007D35D0" w:rsidRDefault="00F3596C" w:rsidP="002047B2">
            <w:pPr>
              <w:jc w:val="both"/>
              <w:rPr>
                <w:color w:val="000000" w:themeColor="text1"/>
                <w:sz w:val="28"/>
                <w:szCs w:val="28"/>
              </w:rPr>
            </w:pPr>
            <w:r w:rsidRPr="007D35D0">
              <w:rPr>
                <w:color w:val="000000" w:themeColor="text1"/>
                <w:sz w:val="28"/>
                <w:szCs w:val="28"/>
              </w:rPr>
              <w:t>Nghị định số 66/2025/NĐ-CP ngày 12/3/2025 của Chính phủ Quy định chính sách cho trẻ em nhà trẻ, học sinh, học viên ở vùng đồng bào dân tộc thiểu số và miền núi, vùng bãi ngang, ven biển và và hải đảo và cơ sở giáo dục có trẻ em nhà trẻ, học sinh hưởng chính sách</w:t>
            </w:r>
          </w:p>
        </w:tc>
      </w:tr>
      <w:tr w:rsidR="00F3596C" w:rsidRPr="00724642" w:rsidTr="00DA62E7">
        <w:trPr>
          <w:trHeight w:val="65"/>
        </w:trPr>
        <w:tc>
          <w:tcPr>
            <w:tcW w:w="675" w:type="dxa"/>
            <w:shd w:val="clear" w:color="auto" w:fill="auto"/>
            <w:vAlign w:val="center"/>
          </w:tcPr>
          <w:p w:rsidR="00F3596C" w:rsidRPr="00724642" w:rsidRDefault="00F3596C" w:rsidP="002047B2">
            <w:pPr>
              <w:jc w:val="center"/>
              <w:rPr>
                <w:color w:val="000000" w:themeColor="text1"/>
                <w:sz w:val="26"/>
                <w:szCs w:val="26"/>
              </w:rPr>
            </w:pPr>
            <w:r w:rsidRPr="00724642">
              <w:rPr>
                <w:color w:val="000000" w:themeColor="text1"/>
                <w:sz w:val="26"/>
                <w:szCs w:val="26"/>
              </w:rPr>
              <w:t>2</w:t>
            </w:r>
          </w:p>
        </w:tc>
        <w:tc>
          <w:tcPr>
            <w:tcW w:w="1276" w:type="dxa"/>
            <w:vAlign w:val="center"/>
          </w:tcPr>
          <w:p w:rsidR="00F3596C" w:rsidRPr="007D35D0" w:rsidRDefault="00F3596C" w:rsidP="002047B2">
            <w:pPr>
              <w:pStyle w:val="NormalWeb"/>
              <w:spacing w:before="0" w:beforeAutospacing="0" w:after="0" w:afterAutospacing="0"/>
              <w:jc w:val="center"/>
              <w:rPr>
                <w:color w:val="000000" w:themeColor="text1"/>
                <w:sz w:val="28"/>
                <w:szCs w:val="28"/>
              </w:rPr>
            </w:pPr>
            <w:r w:rsidRPr="007D35D0">
              <w:rPr>
                <w:rStyle w:val="link"/>
                <w:color w:val="000000" w:themeColor="text1"/>
                <w:sz w:val="28"/>
                <w:szCs w:val="28"/>
              </w:rPr>
              <w:t>2.002771</w:t>
            </w:r>
          </w:p>
        </w:tc>
        <w:tc>
          <w:tcPr>
            <w:tcW w:w="1985" w:type="dxa"/>
            <w:shd w:val="clear" w:color="auto" w:fill="auto"/>
            <w:vAlign w:val="center"/>
          </w:tcPr>
          <w:p w:rsidR="00F3596C" w:rsidRPr="007D35D0" w:rsidRDefault="00F3596C" w:rsidP="002047B2">
            <w:pPr>
              <w:pStyle w:val="NormalWeb"/>
              <w:spacing w:before="0" w:beforeAutospacing="0" w:after="0" w:afterAutospacing="0"/>
              <w:jc w:val="both"/>
              <w:rPr>
                <w:color w:val="000000" w:themeColor="text1"/>
                <w:sz w:val="28"/>
                <w:szCs w:val="28"/>
              </w:rPr>
            </w:pPr>
            <w:r w:rsidRPr="007D35D0">
              <w:rPr>
                <w:color w:val="000000" w:themeColor="text1"/>
                <w:sz w:val="28"/>
                <w:szCs w:val="28"/>
                <w:lang w:val="en-GB"/>
              </w:rPr>
              <w:t>Xét duyệt trẻ em nhà trẻ bán trú hỗ trợ kinh phí, hỗ trợ gạo</w:t>
            </w:r>
          </w:p>
        </w:tc>
        <w:tc>
          <w:tcPr>
            <w:tcW w:w="1842" w:type="dxa"/>
            <w:vAlign w:val="center"/>
          </w:tcPr>
          <w:p w:rsidR="00F3596C" w:rsidRPr="007D35D0" w:rsidRDefault="00F3596C" w:rsidP="008F4E37">
            <w:pPr>
              <w:jc w:val="center"/>
              <w:rPr>
                <w:color w:val="000000" w:themeColor="text1"/>
                <w:sz w:val="28"/>
                <w:szCs w:val="28"/>
                <w:shd w:val="clear" w:color="auto" w:fill="FFFFFF"/>
              </w:rPr>
            </w:pPr>
            <w:r w:rsidRPr="007D35D0">
              <w:rPr>
                <w:color w:val="000000" w:themeColor="text1"/>
                <w:sz w:val="28"/>
                <w:szCs w:val="28"/>
                <w:shd w:val="clear" w:color="auto" w:fill="FFFFFF"/>
              </w:rPr>
              <w:t xml:space="preserve">05 ngày </w:t>
            </w:r>
            <w:r w:rsidR="007D35D0">
              <w:rPr>
                <w:color w:val="000000" w:themeColor="text1"/>
                <w:sz w:val="28"/>
                <w:szCs w:val="28"/>
                <w:shd w:val="clear" w:color="auto" w:fill="FFFFFF"/>
              </w:rPr>
              <w:t xml:space="preserve">          </w:t>
            </w:r>
            <w:r w:rsidRPr="007D35D0">
              <w:rPr>
                <w:color w:val="000000" w:themeColor="text1"/>
                <w:sz w:val="28"/>
                <w:szCs w:val="28"/>
                <w:shd w:val="clear" w:color="auto" w:fill="FFFFFF"/>
              </w:rPr>
              <w:t>làm việc</w:t>
            </w:r>
          </w:p>
        </w:tc>
        <w:tc>
          <w:tcPr>
            <w:tcW w:w="3261" w:type="dxa"/>
            <w:vAlign w:val="center"/>
          </w:tcPr>
          <w:p w:rsidR="00F3596C" w:rsidRPr="007D35D0" w:rsidRDefault="00F3596C" w:rsidP="002047B2">
            <w:pPr>
              <w:jc w:val="both"/>
              <w:rPr>
                <w:bCs/>
                <w:color w:val="000000" w:themeColor="text1"/>
                <w:sz w:val="28"/>
                <w:szCs w:val="28"/>
                <w:lang w:val="pt-BR"/>
              </w:rPr>
            </w:pPr>
            <w:r w:rsidRPr="007D35D0">
              <w:rPr>
                <w:bCs/>
                <w:color w:val="000000" w:themeColor="text1"/>
                <w:sz w:val="28"/>
                <w:szCs w:val="28"/>
                <w:lang w:val="pt-BR"/>
              </w:rPr>
              <w:t xml:space="preserve">Nộp hồ sơ trực tiếp hoặc trực tuyến </w:t>
            </w:r>
            <w:r w:rsidRPr="007D35D0">
              <w:rPr>
                <w:color w:val="000000" w:themeColor="text1"/>
                <w:sz w:val="28"/>
                <w:szCs w:val="28"/>
                <w:lang w:val="pt-BR"/>
              </w:rPr>
              <w:t>hoặc gửi qua đường bưu chính công ích</w:t>
            </w:r>
            <w:r w:rsidRPr="007D35D0">
              <w:rPr>
                <w:bCs/>
                <w:color w:val="000000" w:themeColor="text1"/>
                <w:sz w:val="28"/>
                <w:szCs w:val="28"/>
                <w:lang w:val="pt-BR"/>
              </w:rPr>
              <w:t xml:space="preserve">: </w:t>
            </w:r>
            <w:r w:rsidRPr="007D35D0">
              <w:rPr>
                <w:color w:val="000000" w:themeColor="text1"/>
                <w:sz w:val="28"/>
                <w:szCs w:val="28"/>
                <w:lang w:val="pt-BR"/>
              </w:rPr>
              <w:t xml:space="preserve">Học sinh nộp hồ sơ </w:t>
            </w:r>
            <w:r w:rsidRPr="007D35D0">
              <w:rPr>
                <w:bCs/>
                <w:color w:val="000000" w:themeColor="text1"/>
                <w:sz w:val="28"/>
                <w:szCs w:val="28"/>
                <w:lang w:val="pt-BR"/>
              </w:rPr>
              <w:t>cho nhà trường nơi học sinh đang học</w:t>
            </w:r>
          </w:p>
        </w:tc>
        <w:tc>
          <w:tcPr>
            <w:tcW w:w="1134" w:type="dxa"/>
            <w:vAlign w:val="center"/>
          </w:tcPr>
          <w:p w:rsidR="00F3596C" w:rsidRPr="007D35D0" w:rsidRDefault="00F3596C" w:rsidP="007D35D0">
            <w:pPr>
              <w:jc w:val="center"/>
              <w:rPr>
                <w:color w:val="000000" w:themeColor="text1"/>
                <w:sz w:val="28"/>
                <w:szCs w:val="28"/>
              </w:rPr>
            </w:pPr>
            <w:r w:rsidRPr="007D35D0">
              <w:rPr>
                <w:color w:val="000000" w:themeColor="text1"/>
                <w:sz w:val="28"/>
                <w:szCs w:val="28"/>
              </w:rPr>
              <w:t>Không</w:t>
            </w:r>
          </w:p>
        </w:tc>
        <w:tc>
          <w:tcPr>
            <w:tcW w:w="4677" w:type="dxa"/>
            <w:vAlign w:val="center"/>
          </w:tcPr>
          <w:p w:rsidR="00F3596C" w:rsidRPr="007D35D0" w:rsidRDefault="00F3596C" w:rsidP="002047B2">
            <w:pPr>
              <w:jc w:val="both"/>
              <w:rPr>
                <w:color w:val="000000" w:themeColor="text1"/>
                <w:sz w:val="28"/>
                <w:szCs w:val="28"/>
              </w:rPr>
            </w:pPr>
            <w:r w:rsidRPr="007D35D0">
              <w:rPr>
                <w:color w:val="000000" w:themeColor="text1"/>
                <w:sz w:val="28"/>
                <w:szCs w:val="28"/>
              </w:rPr>
              <w:t>Nghị định số 66/2025/NĐ-CP ngày 12/3/2025 của Chính phủ Quy định chính sách cho trẻ em nhà trẻ, học sinh, học viên ở vùng đồng bào dân tộc thiểu số và miền núi, vùng bãi ngang, ven biển và và hải đảo và cơ sở giáo dục có trẻ em nhà trẻ, học sinh hưởng chính sách</w:t>
            </w:r>
          </w:p>
        </w:tc>
      </w:tr>
    </w:tbl>
    <w:p w:rsidR="00735355" w:rsidRDefault="00735355" w:rsidP="00735355">
      <w:pPr>
        <w:pStyle w:val="ListParagraph"/>
        <w:spacing w:before="240" w:after="240"/>
        <w:ind w:left="777"/>
        <w:rPr>
          <w:b/>
          <w:sz w:val="28"/>
          <w:szCs w:val="28"/>
          <w:lang w:val="pt-BR"/>
        </w:rPr>
      </w:pPr>
    </w:p>
    <w:p w:rsidR="00735355" w:rsidRDefault="00735355">
      <w:pPr>
        <w:rPr>
          <w:b/>
          <w:sz w:val="28"/>
          <w:szCs w:val="28"/>
          <w:lang w:val="pt-BR"/>
        </w:rPr>
      </w:pPr>
      <w:r>
        <w:rPr>
          <w:b/>
          <w:sz w:val="28"/>
          <w:szCs w:val="28"/>
          <w:lang w:val="pt-BR"/>
        </w:rPr>
        <w:br w:type="page"/>
      </w:r>
    </w:p>
    <w:p w:rsidR="00602D53" w:rsidRPr="00602D53" w:rsidRDefault="00602D53" w:rsidP="00602D53">
      <w:pPr>
        <w:pStyle w:val="ListParagraph"/>
        <w:numPr>
          <w:ilvl w:val="0"/>
          <w:numId w:val="7"/>
        </w:numPr>
        <w:spacing w:before="240" w:after="240"/>
        <w:ind w:left="777"/>
        <w:jc w:val="center"/>
        <w:rPr>
          <w:b/>
          <w:sz w:val="28"/>
          <w:szCs w:val="28"/>
          <w:lang w:val="nl-NL"/>
        </w:rPr>
      </w:pPr>
      <w:r w:rsidRPr="00602D53">
        <w:rPr>
          <w:b/>
          <w:sz w:val="28"/>
          <w:szCs w:val="28"/>
          <w:lang w:val="pt-BR"/>
        </w:rPr>
        <w:lastRenderedPageBreak/>
        <w:t xml:space="preserve">DANH MỤC </w:t>
      </w:r>
      <w:r w:rsidRPr="00602D53">
        <w:rPr>
          <w:b/>
          <w:w w:val="98"/>
          <w:sz w:val="28"/>
          <w:szCs w:val="28"/>
          <w:lang w:val="nl-NL"/>
        </w:rPr>
        <w:t xml:space="preserve">THỦ TỤC HÀNH CHÍNH </w:t>
      </w:r>
      <w:r w:rsidRPr="00602D53">
        <w:rPr>
          <w:b/>
          <w:sz w:val="28"/>
          <w:szCs w:val="28"/>
          <w:lang w:val="pt-BR"/>
        </w:rPr>
        <w:t>BỊ BÃI BỎ</w:t>
      </w:r>
    </w:p>
    <w:p w:rsidR="00107D16" w:rsidRPr="00F3596C" w:rsidRDefault="00602D53" w:rsidP="00DA62E7">
      <w:pPr>
        <w:spacing w:before="240" w:after="120"/>
        <w:rPr>
          <w:b/>
          <w:sz w:val="28"/>
          <w:szCs w:val="28"/>
          <w:lang w:val="nl-NL"/>
        </w:rPr>
      </w:pPr>
      <w:r w:rsidRPr="007D35D0">
        <w:rPr>
          <w:b/>
          <w:sz w:val="28"/>
          <w:szCs w:val="28"/>
          <w:lang w:val="pt-BR"/>
        </w:rPr>
        <w:t xml:space="preserve">I. DANH MỤC THUỘC THẨM QUYỀN GIẢI QUYẾT CỦA </w:t>
      </w:r>
      <w:r w:rsidRPr="007D35D0">
        <w:rPr>
          <w:b/>
          <w:w w:val="98"/>
          <w:sz w:val="28"/>
          <w:szCs w:val="28"/>
          <w:lang w:val="nl-NL"/>
        </w:rPr>
        <w:t xml:space="preserve">SỞ GIÁO DỤC VÀ ĐÀO TẠO </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530"/>
        <w:gridCol w:w="4140"/>
        <w:gridCol w:w="5670"/>
        <w:gridCol w:w="2693"/>
      </w:tblGrid>
      <w:tr w:rsidR="00BC31BF" w:rsidRPr="008D0158" w:rsidTr="00735355">
        <w:tc>
          <w:tcPr>
            <w:tcW w:w="817" w:type="dxa"/>
            <w:shd w:val="clear" w:color="auto" w:fill="auto"/>
            <w:vAlign w:val="center"/>
          </w:tcPr>
          <w:p w:rsidR="00BC31BF" w:rsidRPr="008D0158" w:rsidRDefault="00BC31BF" w:rsidP="001F7393">
            <w:pPr>
              <w:spacing w:before="60" w:after="60"/>
              <w:jc w:val="center"/>
              <w:rPr>
                <w:b/>
                <w:sz w:val="28"/>
                <w:szCs w:val="28"/>
              </w:rPr>
            </w:pPr>
            <w:r w:rsidRPr="008D0158">
              <w:rPr>
                <w:b/>
                <w:sz w:val="28"/>
                <w:szCs w:val="28"/>
              </w:rPr>
              <w:t>STT</w:t>
            </w:r>
          </w:p>
        </w:tc>
        <w:tc>
          <w:tcPr>
            <w:tcW w:w="1530" w:type="dxa"/>
            <w:vAlign w:val="center"/>
          </w:tcPr>
          <w:p w:rsidR="00BC31BF" w:rsidRPr="008D0158" w:rsidRDefault="00BC31BF" w:rsidP="001F7393">
            <w:pPr>
              <w:spacing w:before="60" w:after="60"/>
              <w:jc w:val="center"/>
              <w:rPr>
                <w:b/>
                <w:sz w:val="28"/>
                <w:szCs w:val="28"/>
              </w:rPr>
            </w:pPr>
            <w:r w:rsidRPr="008D0158">
              <w:rPr>
                <w:b/>
                <w:sz w:val="28"/>
                <w:szCs w:val="28"/>
              </w:rPr>
              <w:t>Mã số         thủ tục hành chính</w:t>
            </w:r>
          </w:p>
        </w:tc>
        <w:tc>
          <w:tcPr>
            <w:tcW w:w="4140" w:type="dxa"/>
            <w:shd w:val="clear" w:color="auto" w:fill="auto"/>
            <w:vAlign w:val="center"/>
          </w:tcPr>
          <w:p w:rsidR="00BC31BF" w:rsidRPr="008D0158" w:rsidRDefault="00BC31BF" w:rsidP="00DA62E7">
            <w:pPr>
              <w:spacing w:before="60" w:after="60"/>
              <w:jc w:val="center"/>
              <w:rPr>
                <w:b/>
                <w:sz w:val="28"/>
                <w:szCs w:val="28"/>
              </w:rPr>
            </w:pPr>
            <w:r w:rsidRPr="008D0158">
              <w:rPr>
                <w:b/>
                <w:sz w:val="28"/>
                <w:szCs w:val="28"/>
              </w:rPr>
              <w:t>Tên thủ tục</w:t>
            </w:r>
            <w:r w:rsidR="00DA62E7">
              <w:rPr>
                <w:b/>
                <w:sz w:val="28"/>
                <w:szCs w:val="28"/>
              </w:rPr>
              <w:t xml:space="preserve"> </w:t>
            </w:r>
            <w:r w:rsidRPr="008D0158">
              <w:rPr>
                <w:b/>
                <w:sz w:val="28"/>
                <w:szCs w:val="28"/>
              </w:rPr>
              <w:t>hành chính</w:t>
            </w:r>
          </w:p>
        </w:tc>
        <w:tc>
          <w:tcPr>
            <w:tcW w:w="5670" w:type="dxa"/>
            <w:vAlign w:val="center"/>
          </w:tcPr>
          <w:p w:rsidR="00BC31BF" w:rsidRPr="008D0158" w:rsidRDefault="00BC31BF" w:rsidP="00EE76E3">
            <w:pPr>
              <w:spacing w:before="60" w:after="60"/>
              <w:jc w:val="center"/>
              <w:rPr>
                <w:b/>
                <w:sz w:val="28"/>
                <w:szCs w:val="28"/>
              </w:rPr>
            </w:pPr>
            <w:r w:rsidRPr="008D0158">
              <w:rPr>
                <w:b/>
                <w:sz w:val="28"/>
                <w:szCs w:val="28"/>
              </w:rPr>
              <w:t>Tên VBQPPL quy định nội dung</w:t>
            </w:r>
            <w:r w:rsidR="00DA62E7">
              <w:rPr>
                <w:b/>
                <w:sz w:val="28"/>
                <w:szCs w:val="28"/>
              </w:rPr>
              <w:t xml:space="preserve"> </w:t>
            </w:r>
            <w:r w:rsidRPr="008D0158">
              <w:rPr>
                <w:b/>
                <w:sz w:val="28"/>
                <w:szCs w:val="28"/>
              </w:rPr>
              <w:t>bãi bỏ</w:t>
            </w:r>
          </w:p>
        </w:tc>
        <w:tc>
          <w:tcPr>
            <w:tcW w:w="2693" w:type="dxa"/>
            <w:vAlign w:val="center"/>
          </w:tcPr>
          <w:p w:rsidR="00BC31BF" w:rsidRPr="008D0158" w:rsidRDefault="00BC31BF" w:rsidP="001F7393">
            <w:pPr>
              <w:spacing w:before="60" w:after="60"/>
              <w:jc w:val="center"/>
              <w:rPr>
                <w:b/>
                <w:sz w:val="28"/>
                <w:szCs w:val="28"/>
              </w:rPr>
            </w:pPr>
            <w:r w:rsidRPr="008D0158">
              <w:rPr>
                <w:b/>
                <w:sz w:val="28"/>
                <w:szCs w:val="28"/>
              </w:rPr>
              <w:t>Ghi chú</w:t>
            </w:r>
          </w:p>
        </w:tc>
      </w:tr>
      <w:tr w:rsidR="00BC31BF" w:rsidRPr="008D0158" w:rsidTr="00DA62E7">
        <w:tc>
          <w:tcPr>
            <w:tcW w:w="14850" w:type="dxa"/>
            <w:gridSpan w:val="5"/>
            <w:shd w:val="clear" w:color="auto" w:fill="auto"/>
            <w:vAlign w:val="center"/>
          </w:tcPr>
          <w:p w:rsidR="00BC31BF" w:rsidRPr="008D0158" w:rsidRDefault="00BC31BF" w:rsidP="001F7393">
            <w:pPr>
              <w:spacing w:before="60" w:after="60"/>
              <w:rPr>
                <w:b/>
                <w:sz w:val="28"/>
                <w:szCs w:val="28"/>
              </w:rPr>
            </w:pPr>
            <w:r w:rsidRPr="008D0158">
              <w:rPr>
                <w:b/>
                <w:sz w:val="28"/>
                <w:szCs w:val="28"/>
              </w:rPr>
              <w:t xml:space="preserve">I. Lĩnh vực </w:t>
            </w:r>
            <w:r w:rsidRPr="00D519F1">
              <w:rPr>
                <w:b/>
                <w:sz w:val="28"/>
                <w:szCs w:val="28"/>
                <w:lang w:val="nl-NL"/>
              </w:rPr>
              <w:t>giáo dục</w:t>
            </w:r>
            <w:r>
              <w:rPr>
                <w:b/>
                <w:sz w:val="28"/>
                <w:szCs w:val="28"/>
                <w:lang w:val="nl-NL"/>
              </w:rPr>
              <w:t xml:space="preserve"> </w:t>
            </w:r>
            <w:r w:rsidRPr="00D519F1">
              <w:rPr>
                <w:b/>
                <w:sz w:val="28"/>
                <w:szCs w:val="28"/>
                <w:lang w:val="nl-NL"/>
              </w:rPr>
              <w:t>và đào tạo thuộc hệ thống giáo dục quốc dân</w:t>
            </w:r>
          </w:p>
        </w:tc>
      </w:tr>
      <w:tr w:rsidR="00BC31BF" w:rsidRPr="008D0158" w:rsidTr="00735355">
        <w:trPr>
          <w:trHeight w:val="65"/>
        </w:trPr>
        <w:tc>
          <w:tcPr>
            <w:tcW w:w="817" w:type="dxa"/>
            <w:shd w:val="clear" w:color="auto" w:fill="auto"/>
            <w:vAlign w:val="center"/>
          </w:tcPr>
          <w:p w:rsidR="00BC31BF" w:rsidRPr="00B57152" w:rsidRDefault="00BC31BF" w:rsidP="001F7393">
            <w:pPr>
              <w:spacing w:after="120"/>
              <w:jc w:val="center"/>
              <w:rPr>
                <w:sz w:val="28"/>
                <w:szCs w:val="28"/>
              </w:rPr>
            </w:pPr>
            <w:r w:rsidRPr="00B57152">
              <w:rPr>
                <w:sz w:val="28"/>
                <w:szCs w:val="28"/>
              </w:rPr>
              <w:t>1</w:t>
            </w:r>
          </w:p>
        </w:tc>
        <w:tc>
          <w:tcPr>
            <w:tcW w:w="1530" w:type="dxa"/>
            <w:vAlign w:val="center"/>
          </w:tcPr>
          <w:p w:rsidR="00BC31BF" w:rsidRPr="00B57152" w:rsidRDefault="00BC31BF" w:rsidP="001F7393">
            <w:pPr>
              <w:spacing w:before="120" w:after="60" w:line="264" w:lineRule="auto"/>
              <w:jc w:val="both"/>
              <w:rPr>
                <w:sz w:val="28"/>
                <w:szCs w:val="28"/>
              </w:rPr>
            </w:pPr>
            <w:r w:rsidRPr="00B57152">
              <w:rPr>
                <w:sz w:val="28"/>
                <w:szCs w:val="28"/>
              </w:rPr>
              <w:t>1.004435</w:t>
            </w:r>
          </w:p>
        </w:tc>
        <w:tc>
          <w:tcPr>
            <w:tcW w:w="4140" w:type="dxa"/>
            <w:shd w:val="clear" w:color="auto" w:fill="auto"/>
            <w:vAlign w:val="center"/>
          </w:tcPr>
          <w:p w:rsidR="00BC31BF" w:rsidRPr="00B57152" w:rsidRDefault="00BC31BF" w:rsidP="001F7393">
            <w:pPr>
              <w:spacing w:before="120" w:after="60" w:line="264" w:lineRule="auto"/>
              <w:jc w:val="both"/>
              <w:rPr>
                <w:sz w:val="28"/>
                <w:szCs w:val="28"/>
              </w:rPr>
            </w:pPr>
            <w:r w:rsidRPr="00B57152">
              <w:rPr>
                <w:sz w:val="28"/>
                <w:szCs w:val="28"/>
                <w:shd w:val="clear" w:color="auto" w:fill="FFFFFF"/>
              </w:rPr>
              <w:t>Xét, duyệt chính sách hỗ trợ đối với học sinh trung học phổ thông là người dân tộc Kinh</w:t>
            </w:r>
          </w:p>
        </w:tc>
        <w:tc>
          <w:tcPr>
            <w:tcW w:w="5670" w:type="dxa"/>
            <w:vMerge w:val="restart"/>
            <w:vAlign w:val="center"/>
          </w:tcPr>
          <w:p w:rsidR="00BC31BF" w:rsidRPr="00B57152" w:rsidRDefault="00BC31BF" w:rsidP="001F7393">
            <w:pPr>
              <w:spacing w:before="120" w:after="60" w:line="264" w:lineRule="auto"/>
              <w:jc w:val="both"/>
              <w:rPr>
                <w:sz w:val="28"/>
                <w:szCs w:val="28"/>
              </w:rPr>
            </w:pPr>
            <w:r w:rsidRPr="00B57152">
              <w:rPr>
                <w:sz w:val="28"/>
                <w:szCs w:val="28"/>
              </w:rPr>
              <w:t>Nghị định số 66/2025/NĐ-CP ngày 12/3/2025 của Chính phủ Quy định chính sách cho trẻ em nhà trẻ, học sinh, học viên ở vùng đồng bào dân tộc thiểu số và miền núi, vùng bãi ngang, ven biển và và hải đảo và cơ sở giáo dục có trẻ em nhà trẻ, học sinh hưởng chính sách</w:t>
            </w:r>
          </w:p>
        </w:tc>
        <w:tc>
          <w:tcPr>
            <w:tcW w:w="2693" w:type="dxa"/>
            <w:vMerge w:val="restart"/>
            <w:vAlign w:val="center"/>
          </w:tcPr>
          <w:p w:rsidR="00BC31BF" w:rsidRPr="00B57152" w:rsidRDefault="00BC31BF" w:rsidP="00DA62E7">
            <w:pPr>
              <w:spacing w:after="120"/>
              <w:jc w:val="both"/>
              <w:rPr>
                <w:sz w:val="28"/>
                <w:szCs w:val="28"/>
              </w:rPr>
            </w:pPr>
            <w:r w:rsidRPr="008D0158">
              <w:rPr>
                <w:sz w:val="28"/>
                <w:szCs w:val="28"/>
              </w:rPr>
              <w:t xml:space="preserve">Các TTHC này được công bố tại Quyết định số </w:t>
            </w:r>
            <w:r w:rsidRPr="00B57152">
              <w:rPr>
                <w:sz w:val="28"/>
                <w:szCs w:val="28"/>
              </w:rPr>
              <w:t>737/QĐ-UBND</w:t>
            </w:r>
            <w:r>
              <w:rPr>
                <w:sz w:val="28"/>
                <w:szCs w:val="28"/>
              </w:rPr>
              <w:t xml:space="preserve"> </w:t>
            </w:r>
            <w:r w:rsidRPr="00B57152">
              <w:rPr>
                <w:sz w:val="28"/>
                <w:szCs w:val="28"/>
              </w:rPr>
              <w:t xml:space="preserve">ngày 11/5/2023 </w:t>
            </w:r>
            <w:r w:rsidRPr="008D0158">
              <w:rPr>
                <w:sz w:val="28"/>
                <w:szCs w:val="28"/>
              </w:rPr>
              <w:t xml:space="preserve">của Chủ tịch UBND tỉnh </w:t>
            </w:r>
          </w:p>
        </w:tc>
      </w:tr>
      <w:tr w:rsidR="00BC31BF" w:rsidRPr="008D0158" w:rsidTr="00735355">
        <w:trPr>
          <w:trHeight w:val="65"/>
        </w:trPr>
        <w:tc>
          <w:tcPr>
            <w:tcW w:w="817" w:type="dxa"/>
            <w:shd w:val="clear" w:color="auto" w:fill="auto"/>
            <w:vAlign w:val="center"/>
          </w:tcPr>
          <w:p w:rsidR="00BC31BF" w:rsidRPr="00B57152" w:rsidRDefault="00BC31BF" w:rsidP="001F7393">
            <w:pPr>
              <w:spacing w:after="120"/>
              <w:jc w:val="center"/>
              <w:rPr>
                <w:sz w:val="28"/>
                <w:szCs w:val="28"/>
              </w:rPr>
            </w:pPr>
            <w:r w:rsidRPr="00B57152">
              <w:rPr>
                <w:sz w:val="28"/>
                <w:szCs w:val="28"/>
              </w:rPr>
              <w:t>2</w:t>
            </w:r>
          </w:p>
        </w:tc>
        <w:tc>
          <w:tcPr>
            <w:tcW w:w="1530" w:type="dxa"/>
            <w:vAlign w:val="center"/>
          </w:tcPr>
          <w:p w:rsidR="00BC31BF" w:rsidRPr="00B57152" w:rsidRDefault="00BC31BF" w:rsidP="001F7393">
            <w:pPr>
              <w:spacing w:before="120" w:after="60" w:line="264" w:lineRule="auto"/>
              <w:jc w:val="both"/>
              <w:rPr>
                <w:sz w:val="28"/>
                <w:szCs w:val="28"/>
              </w:rPr>
            </w:pPr>
            <w:r w:rsidRPr="00B57152">
              <w:rPr>
                <w:sz w:val="28"/>
                <w:szCs w:val="28"/>
              </w:rPr>
              <w:t>1.004436</w:t>
            </w:r>
          </w:p>
        </w:tc>
        <w:tc>
          <w:tcPr>
            <w:tcW w:w="4140" w:type="dxa"/>
            <w:shd w:val="clear" w:color="auto" w:fill="auto"/>
            <w:vAlign w:val="center"/>
          </w:tcPr>
          <w:p w:rsidR="00BC31BF" w:rsidRPr="00B57152" w:rsidRDefault="00BC31BF" w:rsidP="001F7393">
            <w:pPr>
              <w:spacing w:before="120" w:after="60" w:line="264" w:lineRule="auto"/>
              <w:jc w:val="both"/>
              <w:rPr>
                <w:sz w:val="28"/>
                <w:szCs w:val="28"/>
              </w:rPr>
            </w:pPr>
            <w:r w:rsidRPr="00B57152">
              <w:rPr>
                <w:sz w:val="28"/>
                <w:szCs w:val="28"/>
                <w:shd w:val="clear" w:color="auto" w:fill="FFFFFF"/>
              </w:rPr>
              <w:t>Xét, duyệt chính sách hỗ trợ đối với học sinh trung học phổ thông là người dân tộc thiểu số</w:t>
            </w:r>
          </w:p>
        </w:tc>
        <w:tc>
          <w:tcPr>
            <w:tcW w:w="5670" w:type="dxa"/>
            <w:vMerge/>
            <w:vAlign w:val="center"/>
          </w:tcPr>
          <w:p w:rsidR="00BC31BF" w:rsidRPr="00B57152" w:rsidRDefault="00BC31BF" w:rsidP="001F7393">
            <w:pPr>
              <w:spacing w:before="120" w:after="60" w:line="264" w:lineRule="auto"/>
              <w:jc w:val="both"/>
              <w:rPr>
                <w:sz w:val="28"/>
                <w:szCs w:val="28"/>
              </w:rPr>
            </w:pPr>
          </w:p>
        </w:tc>
        <w:tc>
          <w:tcPr>
            <w:tcW w:w="2693" w:type="dxa"/>
            <w:vMerge/>
            <w:vAlign w:val="center"/>
          </w:tcPr>
          <w:p w:rsidR="00BC31BF" w:rsidRPr="008D0158" w:rsidRDefault="00BC31BF" w:rsidP="001F7393">
            <w:pPr>
              <w:jc w:val="both"/>
              <w:rPr>
                <w:sz w:val="28"/>
                <w:szCs w:val="28"/>
                <w:lang w:val="vi-VN"/>
              </w:rPr>
            </w:pPr>
          </w:p>
        </w:tc>
      </w:tr>
    </w:tbl>
    <w:p w:rsidR="00262E82" w:rsidRPr="00DA62E7" w:rsidRDefault="00DA62E7" w:rsidP="00DA62E7">
      <w:pPr>
        <w:spacing w:before="240" w:after="120"/>
        <w:rPr>
          <w:b/>
          <w:sz w:val="28"/>
          <w:szCs w:val="28"/>
          <w:lang w:val="pt-BR"/>
        </w:rPr>
      </w:pPr>
      <w:r>
        <w:rPr>
          <w:b/>
          <w:sz w:val="28"/>
          <w:szCs w:val="28"/>
          <w:lang w:val="pt-BR"/>
        </w:rPr>
        <w:t xml:space="preserve">II. </w:t>
      </w:r>
      <w:r w:rsidR="00602D53" w:rsidRPr="00DA62E7">
        <w:rPr>
          <w:b/>
          <w:sz w:val="28"/>
          <w:szCs w:val="28"/>
          <w:lang w:val="pt-BR"/>
        </w:rPr>
        <w:t xml:space="preserve">DANH MỤC THUỘC THẨM QUYỀN GIẢI QUYẾT CỦA </w:t>
      </w:r>
      <w:r w:rsidR="00602D53" w:rsidRPr="00DA62E7">
        <w:rPr>
          <w:b/>
          <w:w w:val="98"/>
          <w:sz w:val="28"/>
          <w:szCs w:val="28"/>
          <w:lang w:val="nl-NL"/>
        </w:rPr>
        <w:t xml:space="preserve">UBND CẤP HUYỆN </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5"/>
        <w:gridCol w:w="1512"/>
        <w:gridCol w:w="3857"/>
        <w:gridCol w:w="5953"/>
        <w:gridCol w:w="2693"/>
      </w:tblGrid>
      <w:tr w:rsidR="00BC31BF" w:rsidRPr="008D0158" w:rsidTr="00735355">
        <w:tc>
          <w:tcPr>
            <w:tcW w:w="835" w:type="dxa"/>
            <w:shd w:val="clear" w:color="auto" w:fill="auto"/>
            <w:vAlign w:val="center"/>
          </w:tcPr>
          <w:p w:rsidR="00BC31BF" w:rsidRPr="008D0158" w:rsidRDefault="00BC31BF" w:rsidP="001F7393">
            <w:pPr>
              <w:spacing w:before="60" w:after="60"/>
              <w:jc w:val="center"/>
              <w:rPr>
                <w:b/>
                <w:sz w:val="28"/>
                <w:szCs w:val="28"/>
              </w:rPr>
            </w:pPr>
            <w:r w:rsidRPr="008D0158">
              <w:rPr>
                <w:b/>
                <w:sz w:val="28"/>
                <w:szCs w:val="28"/>
              </w:rPr>
              <w:t>STT</w:t>
            </w:r>
          </w:p>
        </w:tc>
        <w:tc>
          <w:tcPr>
            <w:tcW w:w="1512" w:type="dxa"/>
            <w:vAlign w:val="center"/>
          </w:tcPr>
          <w:p w:rsidR="00BC31BF" w:rsidRPr="008D0158" w:rsidRDefault="00BC31BF" w:rsidP="001F7393">
            <w:pPr>
              <w:spacing w:before="60" w:after="60"/>
              <w:jc w:val="center"/>
              <w:rPr>
                <w:b/>
                <w:sz w:val="28"/>
                <w:szCs w:val="28"/>
              </w:rPr>
            </w:pPr>
            <w:r w:rsidRPr="008D0158">
              <w:rPr>
                <w:b/>
                <w:sz w:val="28"/>
                <w:szCs w:val="28"/>
              </w:rPr>
              <w:t>Mã số         thủ tục hành chính</w:t>
            </w:r>
          </w:p>
        </w:tc>
        <w:tc>
          <w:tcPr>
            <w:tcW w:w="3857" w:type="dxa"/>
            <w:shd w:val="clear" w:color="auto" w:fill="auto"/>
            <w:vAlign w:val="center"/>
          </w:tcPr>
          <w:p w:rsidR="00BC31BF" w:rsidRPr="008D0158" w:rsidRDefault="00BC31BF" w:rsidP="001F7393">
            <w:pPr>
              <w:spacing w:before="60" w:after="60"/>
              <w:jc w:val="center"/>
              <w:rPr>
                <w:b/>
                <w:sz w:val="28"/>
                <w:szCs w:val="28"/>
              </w:rPr>
            </w:pPr>
            <w:r w:rsidRPr="008D0158">
              <w:rPr>
                <w:b/>
                <w:sz w:val="28"/>
                <w:szCs w:val="28"/>
              </w:rPr>
              <w:t xml:space="preserve">Tên thủ tục </w:t>
            </w:r>
          </w:p>
          <w:p w:rsidR="00BC31BF" w:rsidRPr="008D0158" w:rsidRDefault="00BC31BF" w:rsidP="001F7393">
            <w:pPr>
              <w:spacing w:before="60" w:after="60"/>
              <w:jc w:val="center"/>
              <w:rPr>
                <w:b/>
                <w:sz w:val="28"/>
                <w:szCs w:val="28"/>
              </w:rPr>
            </w:pPr>
            <w:r w:rsidRPr="008D0158">
              <w:rPr>
                <w:b/>
                <w:sz w:val="28"/>
                <w:szCs w:val="28"/>
              </w:rPr>
              <w:t>hành chính</w:t>
            </w:r>
          </w:p>
        </w:tc>
        <w:tc>
          <w:tcPr>
            <w:tcW w:w="5953" w:type="dxa"/>
            <w:vAlign w:val="center"/>
          </w:tcPr>
          <w:p w:rsidR="00BC31BF" w:rsidRPr="008D0158" w:rsidRDefault="00BC31BF" w:rsidP="00735355">
            <w:pPr>
              <w:spacing w:before="60" w:after="60"/>
              <w:jc w:val="center"/>
              <w:rPr>
                <w:b/>
                <w:sz w:val="28"/>
                <w:szCs w:val="28"/>
              </w:rPr>
            </w:pPr>
            <w:r w:rsidRPr="008D0158">
              <w:rPr>
                <w:b/>
                <w:sz w:val="28"/>
                <w:szCs w:val="28"/>
              </w:rPr>
              <w:t>Tên VBQPPL quy định nội dung bãi bỏ</w:t>
            </w:r>
          </w:p>
        </w:tc>
        <w:tc>
          <w:tcPr>
            <w:tcW w:w="2693" w:type="dxa"/>
            <w:vAlign w:val="center"/>
          </w:tcPr>
          <w:p w:rsidR="00BC31BF" w:rsidRPr="008D0158" w:rsidRDefault="00BC31BF" w:rsidP="001F7393">
            <w:pPr>
              <w:spacing w:before="60" w:after="60"/>
              <w:jc w:val="center"/>
              <w:rPr>
                <w:b/>
                <w:sz w:val="28"/>
                <w:szCs w:val="28"/>
              </w:rPr>
            </w:pPr>
            <w:r w:rsidRPr="008D0158">
              <w:rPr>
                <w:b/>
                <w:sz w:val="28"/>
                <w:szCs w:val="28"/>
              </w:rPr>
              <w:t>Ghi chú</w:t>
            </w:r>
          </w:p>
        </w:tc>
      </w:tr>
      <w:tr w:rsidR="00BC31BF" w:rsidRPr="008D0158" w:rsidTr="00DA62E7">
        <w:tc>
          <w:tcPr>
            <w:tcW w:w="14850" w:type="dxa"/>
            <w:gridSpan w:val="5"/>
            <w:shd w:val="clear" w:color="auto" w:fill="auto"/>
            <w:vAlign w:val="center"/>
          </w:tcPr>
          <w:p w:rsidR="00BC31BF" w:rsidRPr="008D0158" w:rsidRDefault="00BC31BF" w:rsidP="001F7393">
            <w:pPr>
              <w:spacing w:before="60" w:after="60"/>
              <w:jc w:val="both"/>
              <w:rPr>
                <w:b/>
                <w:sz w:val="28"/>
                <w:szCs w:val="28"/>
              </w:rPr>
            </w:pPr>
            <w:r w:rsidRPr="008D0158">
              <w:rPr>
                <w:b/>
                <w:sz w:val="28"/>
                <w:szCs w:val="28"/>
              </w:rPr>
              <w:t xml:space="preserve">I. Lĩnh vực </w:t>
            </w:r>
            <w:r w:rsidRPr="00D519F1">
              <w:rPr>
                <w:b/>
                <w:sz w:val="28"/>
                <w:szCs w:val="28"/>
                <w:lang w:val="nl-NL"/>
              </w:rPr>
              <w:t>giáo dục</w:t>
            </w:r>
            <w:r>
              <w:rPr>
                <w:b/>
                <w:sz w:val="28"/>
                <w:szCs w:val="28"/>
                <w:lang w:val="nl-NL"/>
              </w:rPr>
              <w:t xml:space="preserve"> </w:t>
            </w:r>
            <w:r w:rsidRPr="00D519F1">
              <w:rPr>
                <w:b/>
                <w:sz w:val="28"/>
                <w:szCs w:val="28"/>
                <w:lang w:val="nl-NL"/>
              </w:rPr>
              <w:t>và đào tạo thuộc hệ thống giáo dục quốc dân</w:t>
            </w:r>
          </w:p>
        </w:tc>
      </w:tr>
      <w:tr w:rsidR="00BC31BF" w:rsidRPr="008D0158" w:rsidTr="00735355">
        <w:trPr>
          <w:trHeight w:val="65"/>
        </w:trPr>
        <w:tc>
          <w:tcPr>
            <w:tcW w:w="835" w:type="dxa"/>
            <w:shd w:val="clear" w:color="auto" w:fill="auto"/>
            <w:vAlign w:val="center"/>
          </w:tcPr>
          <w:p w:rsidR="00BC31BF" w:rsidRPr="00DA62E7" w:rsidRDefault="00BC31BF" w:rsidP="001F7393">
            <w:pPr>
              <w:spacing w:after="120"/>
              <w:jc w:val="center"/>
              <w:rPr>
                <w:sz w:val="28"/>
                <w:szCs w:val="28"/>
              </w:rPr>
            </w:pPr>
            <w:r w:rsidRPr="00DA62E7">
              <w:rPr>
                <w:sz w:val="28"/>
                <w:szCs w:val="28"/>
              </w:rPr>
              <w:t>1</w:t>
            </w:r>
          </w:p>
        </w:tc>
        <w:tc>
          <w:tcPr>
            <w:tcW w:w="1512" w:type="dxa"/>
            <w:vAlign w:val="center"/>
          </w:tcPr>
          <w:p w:rsidR="00BC31BF" w:rsidRPr="00DA62E7" w:rsidRDefault="00BC31BF" w:rsidP="001F7393">
            <w:pPr>
              <w:spacing w:before="120" w:after="60" w:line="264" w:lineRule="auto"/>
              <w:jc w:val="both"/>
              <w:rPr>
                <w:sz w:val="28"/>
                <w:szCs w:val="28"/>
              </w:rPr>
            </w:pPr>
            <w:r w:rsidRPr="00DA62E7">
              <w:rPr>
                <w:sz w:val="28"/>
                <w:szCs w:val="28"/>
              </w:rPr>
              <w:t>1.004438</w:t>
            </w:r>
          </w:p>
        </w:tc>
        <w:tc>
          <w:tcPr>
            <w:tcW w:w="3857" w:type="dxa"/>
            <w:shd w:val="clear" w:color="auto" w:fill="auto"/>
            <w:vAlign w:val="center"/>
          </w:tcPr>
          <w:p w:rsidR="00BC31BF" w:rsidRPr="00DA62E7" w:rsidRDefault="00735355" w:rsidP="001F7393">
            <w:pPr>
              <w:spacing w:before="120" w:after="60" w:line="264" w:lineRule="auto"/>
              <w:jc w:val="both"/>
              <w:rPr>
                <w:sz w:val="28"/>
                <w:szCs w:val="28"/>
              </w:rPr>
            </w:pPr>
            <w:r w:rsidRPr="008D0158">
              <w:rPr>
                <w:noProof/>
                <w:sz w:val="28"/>
                <w:szCs w:val="28"/>
              </w:rPr>
              <mc:AlternateContent>
                <mc:Choice Requires="wps">
                  <w:drawing>
                    <wp:anchor distT="0" distB="0" distL="114300" distR="114300" simplePos="0" relativeHeight="251658240" behindDoc="0" locked="0" layoutInCell="1" allowOverlap="1" wp14:anchorId="2BE00862" wp14:editId="4CAE55B7">
                      <wp:simplePos x="0" y="0"/>
                      <wp:positionH relativeFrom="column">
                        <wp:posOffset>2036445</wp:posOffset>
                      </wp:positionH>
                      <wp:positionV relativeFrom="paragraph">
                        <wp:posOffset>1530985</wp:posOffset>
                      </wp:positionV>
                      <wp:extent cx="3076575" cy="0"/>
                      <wp:effectExtent l="0" t="0" r="9525" b="1905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6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margin-left:160.35pt;margin-top:120.55pt;width:242.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"/>
                  </w:pict>
                </mc:Fallback>
              </mc:AlternateContent>
            </w:r>
            <w:r w:rsidR="00BC31BF" w:rsidRPr="00DA62E7">
              <w:rPr>
                <w:sz w:val="28"/>
                <w:szCs w:val="28"/>
                <w:shd w:val="clear" w:color="auto" w:fill="FFFFFF"/>
              </w:rPr>
              <w:t>Xét, duyệt chính sách hỗ trợ đối với học sinh bán trú đang học tại các trường tiểu học, trung học cơ sở ở xã, thôn đặc biệt khó khăn</w:t>
            </w:r>
          </w:p>
        </w:tc>
        <w:tc>
          <w:tcPr>
            <w:tcW w:w="5953" w:type="dxa"/>
            <w:vAlign w:val="center"/>
          </w:tcPr>
          <w:p w:rsidR="00BC31BF" w:rsidRPr="00DA62E7" w:rsidRDefault="00BC31BF" w:rsidP="001F7393">
            <w:pPr>
              <w:spacing w:before="120" w:after="60" w:line="264" w:lineRule="auto"/>
              <w:jc w:val="both"/>
              <w:rPr>
                <w:sz w:val="28"/>
                <w:szCs w:val="28"/>
              </w:rPr>
            </w:pPr>
            <w:r w:rsidRPr="00DA62E7">
              <w:rPr>
                <w:sz w:val="28"/>
                <w:szCs w:val="28"/>
              </w:rPr>
              <w:t>Nghị định số 66/2025/NĐ-CP ngày 12/3/2025 của Chính phủ Quy định chính sách cho trẻ em nhà trẻ, học sinh, học viên ở vùng đồng bào dân tộc thiểu số và miền núi, vùng bãi ngang, ven biển và và hải đảo và cơ sở giáo dục có trẻ em nhà trẻ, học sinh hưởng chính sách</w:t>
            </w:r>
          </w:p>
        </w:tc>
        <w:tc>
          <w:tcPr>
            <w:tcW w:w="2693" w:type="dxa"/>
            <w:vAlign w:val="center"/>
          </w:tcPr>
          <w:p w:rsidR="00BC31BF" w:rsidRPr="00DA62E7" w:rsidRDefault="00BC31BF" w:rsidP="001F7393">
            <w:pPr>
              <w:jc w:val="both"/>
              <w:rPr>
                <w:sz w:val="28"/>
                <w:szCs w:val="28"/>
                <w:lang w:val="vi-VN"/>
              </w:rPr>
            </w:pPr>
            <w:r w:rsidRPr="00DA62E7">
              <w:rPr>
                <w:sz w:val="28"/>
                <w:szCs w:val="28"/>
              </w:rPr>
              <w:t xml:space="preserve">TTHC này được công bố tại Quyết định số 737/QĐ-UBND ngày 11/5/2023 của Chủ tịch UBND tỉnh </w:t>
            </w:r>
          </w:p>
        </w:tc>
      </w:tr>
    </w:tbl>
    <w:p w:rsidR="006B0C79" w:rsidRPr="00CB5CDE" w:rsidRDefault="006B0C79" w:rsidP="006B0C79">
      <w:pPr>
        <w:jc w:val="center"/>
        <w:rPr>
          <w:sz w:val="28"/>
          <w:szCs w:val="28"/>
          <w:lang w:val="nl-NL"/>
        </w:rPr>
      </w:pPr>
      <w:r w:rsidRPr="00CB5CDE">
        <w:rPr>
          <w:b/>
          <w:sz w:val="28"/>
          <w:szCs w:val="28"/>
          <w:lang w:val="nl-NL"/>
        </w:rPr>
        <w:lastRenderedPageBreak/>
        <w:t>PHỤ LỤC II</w:t>
      </w:r>
    </w:p>
    <w:p w:rsidR="008A75BE" w:rsidRDefault="008A75BE" w:rsidP="008A75BE">
      <w:pPr>
        <w:ind w:right="-29"/>
        <w:jc w:val="center"/>
        <w:rPr>
          <w:i/>
          <w:sz w:val="28"/>
          <w:szCs w:val="28"/>
          <w:lang w:val="nl-NL"/>
        </w:rPr>
      </w:pPr>
      <w:r w:rsidRPr="00CB5CDE">
        <w:rPr>
          <w:b/>
          <w:sz w:val="28"/>
          <w:szCs w:val="28"/>
          <w:lang w:val="nl-NL"/>
        </w:rPr>
        <w:t xml:space="preserve">QUY TRÌNH NỘI BỘ GIẢI QUYẾT THỦ TỤC </w:t>
      </w:r>
      <w:r w:rsidR="007E1393">
        <w:rPr>
          <w:b/>
          <w:sz w:val="28"/>
          <w:szCs w:val="28"/>
          <w:lang w:val="nl-NL"/>
        </w:rPr>
        <w:t xml:space="preserve">HÀNH CHÍNH </w:t>
      </w:r>
      <w:r w:rsidRPr="00B87D5E">
        <w:rPr>
          <w:b/>
          <w:w w:val="98"/>
          <w:sz w:val="28"/>
          <w:szCs w:val="28"/>
          <w:lang w:val="nl-NL"/>
        </w:rPr>
        <w:t xml:space="preserve">TRONG LĨNH VỰC GIÁO DỤC VÀ ĐÀO TẠO </w:t>
      </w:r>
      <w:r w:rsidR="007E1393">
        <w:rPr>
          <w:b/>
          <w:w w:val="98"/>
          <w:sz w:val="28"/>
          <w:szCs w:val="28"/>
          <w:lang w:val="nl-NL"/>
        </w:rPr>
        <w:t xml:space="preserve">                   </w:t>
      </w:r>
      <w:r w:rsidRPr="00B87D5E">
        <w:rPr>
          <w:b/>
          <w:w w:val="98"/>
          <w:sz w:val="28"/>
          <w:szCs w:val="28"/>
          <w:lang w:val="nl-NL"/>
        </w:rPr>
        <w:t>THUỘC HỆ THỐNG GIÁO DỤC QUỐC DÂN THUỘC THẨM QUYỀN QUẢN</w:t>
      </w:r>
      <w:r w:rsidR="00735355">
        <w:rPr>
          <w:b/>
          <w:w w:val="98"/>
          <w:sz w:val="28"/>
          <w:szCs w:val="28"/>
          <w:lang w:val="nl-NL"/>
        </w:rPr>
        <w:t xml:space="preserve"> LÝ </w:t>
      </w:r>
      <w:r w:rsidR="007E1393">
        <w:rPr>
          <w:b/>
          <w:w w:val="98"/>
          <w:sz w:val="28"/>
          <w:szCs w:val="28"/>
          <w:lang w:val="nl-NL"/>
        </w:rPr>
        <w:t xml:space="preserve">                                                                           </w:t>
      </w:r>
      <w:r w:rsidR="00735355">
        <w:rPr>
          <w:b/>
          <w:w w:val="98"/>
          <w:sz w:val="28"/>
          <w:szCs w:val="28"/>
          <w:lang w:val="nl-NL"/>
        </w:rPr>
        <w:t>CỦA SỞ GIÁO DỤC VÀ ĐÀO TẠO</w:t>
      </w:r>
      <w:r w:rsidR="007E1393">
        <w:rPr>
          <w:b/>
          <w:w w:val="98"/>
          <w:sz w:val="28"/>
          <w:szCs w:val="28"/>
          <w:lang w:val="nl-NL"/>
        </w:rPr>
        <w:t xml:space="preserve"> </w:t>
      </w:r>
      <w:r w:rsidRPr="00B87D5E">
        <w:rPr>
          <w:b/>
          <w:w w:val="98"/>
          <w:sz w:val="28"/>
          <w:szCs w:val="28"/>
          <w:lang w:val="nl-NL"/>
        </w:rPr>
        <w:t>TỈNH QUẢNG NGÃI</w:t>
      </w:r>
    </w:p>
    <w:p w:rsidR="006B0C79" w:rsidRPr="00CB5CDE" w:rsidRDefault="006B0C79" w:rsidP="008A75BE">
      <w:pPr>
        <w:ind w:right="-29"/>
        <w:jc w:val="center"/>
        <w:rPr>
          <w:i/>
          <w:sz w:val="28"/>
          <w:szCs w:val="28"/>
          <w:lang w:val="nl-NL"/>
        </w:rPr>
      </w:pPr>
      <w:r w:rsidRPr="00CB5CDE">
        <w:rPr>
          <w:i/>
          <w:sz w:val="28"/>
          <w:szCs w:val="28"/>
          <w:lang w:val="nl-NL"/>
        </w:rPr>
        <w:t>(Kèm theo Quyết định số               /QĐ-UBND ngày             /</w:t>
      </w:r>
      <w:r w:rsidR="00735355">
        <w:rPr>
          <w:i/>
          <w:sz w:val="28"/>
          <w:szCs w:val="28"/>
          <w:lang w:val="nl-NL"/>
        </w:rPr>
        <w:t>5</w:t>
      </w:r>
      <w:r w:rsidRPr="00CB5CDE">
        <w:rPr>
          <w:i/>
          <w:sz w:val="28"/>
          <w:szCs w:val="28"/>
          <w:lang w:val="nl-NL"/>
        </w:rPr>
        <w:t>/2025 của Chủ tịch UBND tỉnh Quảng Ngãi)</w:t>
      </w:r>
    </w:p>
    <w:p w:rsidR="006B0C79" w:rsidRPr="00CB5CDE" w:rsidRDefault="008A75BE" w:rsidP="006B0C79">
      <w:pPr>
        <w:jc w:val="center"/>
        <w:rPr>
          <w:b/>
          <w:sz w:val="28"/>
          <w:szCs w:val="28"/>
          <w:lang w:val="nl-NL"/>
        </w:rPr>
      </w:pPr>
      <w:r w:rsidRPr="00CB5CDE">
        <w:rPr>
          <w:b/>
          <w:noProof/>
          <w:sz w:val="28"/>
          <w:szCs w:val="28"/>
        </w:rPr>
        <mc:AlternateContent>
          <mc:Choice Requires="wps">
            <w:drawing>
              <wp:anchor distT="0" distB="0" distL="114300" distR="114300" simplePos="0" relativeHeight="251660288" behindDoc="0" locked="0" layoutInCell="1" allowOverlap="1" wp14:anchorId="729F6FD9" wp14:editId="6992BD95">
                <wp:simplePos x="0" y="0"/>
                <wp:positionH relativeFrom="column">
                  <wp:posOffset>3732530</wp:posOffset>
                </wp:positionH>
                <wp:positionV relativeFrom="paragraph">
                  <wp:posOffset>46355</wp:posOffset>
                </wp:positionV>
                <wp:extent cx="1902460" cy="0"/>
                <wp:effectExtent l="0" t="0" r="21590" b="19050"/>
                <wp:wrapNone/>
                <wp:docPr id="4" name="Straight Connector 4"/>
                <wp:cNvGraphicFramePr/>
                <a:graphic xmlns:a="http://schemas.openxmlformats.org/drawingml/2006/main">
                  <a:graphicData uri="http://schemas.microsoft.com/office/word/2010/wordprocessingShape">
                    <wps:wsp>
                      <wps:cNvCnPr/>
                      <wps:spPr>
                        <a:xfrm>
                          <a:off x="0" y="0"/>
                          <a:ext cx="1902460" cy="0"/>
                        </a:xfrm>
                        <a:prstGeom prst="line">
                          <a:avLst/>
                        </a:prstGeom>
                        <a:ln w="31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93.9pt,3.65pt" to="443.7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" strokecolor="black [3213]" strokeweight=".25pt">
                <v:stroke joinstyle="miter"/>
              </v:line>
            </w:pict>
          </mc:Fallback>
        </mc:AlternateContent>
      </w:r>
    </w:p>
    <w:p w:rsidR="006B0C79" w:rsidRPr="00CB5CDE" w:rsidRDefault="006B0C79" w:rsidP="006B0C79">
      <w:pPr>
        <w:ind w:firstLine="709"/>
        <w:jc w:val="both"/>
        <w:rPr>
          <w:i/>
          <w:sz w:val="28"/>
          <w:szCs w:val="28"/>
        </w:rPr>
      </w:pPr>
      <w:r w:rsidRPr="00CB5CDE">
        <w:rPr>
          <w:b/>
          <w:bCs/>
          <w:sz w:val="28"/>
          <w:szCs w:val="28"/>
        </w:rPr>
        <w:t>Lưu ý quy cách thực hiện và quy ước viết tắt trong quy trình:</w:t>
      </w:r>
    </w:p>
    <w:p w:rsidR="006B0C79" w:rsidRPr="00CB5CDE" w:rsidRDefault="006B0C79" w:rsidP="006B0C79">
      <w:pPr>
        <w:ind w:firstLine="709"/>
        <w:jc w:val="both"/>
        <w:rPr>
          <w:i/>
          <w:sz w:val="28"/>
          <w:szCs w:val="28"/>
        </w:rPr>
      </w:pPr>
      <w:r w:rsidRPr="00CB5CDE">
        <w:rPr>
          <w:bCs/>
          <w:i/>
          <w:sz w:val="28"/>
          <w:szCs w:val="28"/>
        </w:rPr>
        <w:t xml:space="preserve">- </w:t>
      </w:r>
      <w:r w:rsidRPr="00CB5CDE">
        <w:rPr>
          <w:bCs/>
          <w:sz w:val="28"/>
          <w:szCs w:val="28"/>
        </w:rPr>
        <w:t>Khi chuyển hồ sơ giấy</w:t>
      </w:r>
      <w:r w:rsidRPr="00CB5CDE">
        <w:rPr>
          <w:bCs/>
          <w:i/>
          <w:sz w:val="28"/>
          <w:szCs w:val="28"/>
        </w:rPr>
        <w:t>:</w:t>
      </w:r>
      <w:r w:rsidRPr="00CB5CDE">
        <w:rPr>
          <w:b/>
          <w:bCs/>
          <w:sz w:val="28"/>
          <w:szCs w:val="28"/>
        </w:rPr>
        <w:t xml:space="preserve"> </w:t>
      </w:r>
      <w:r w:rsidRPr="00CB5CDE">
        <w:rPr>
          <w:bCs/>
          <w:sz w:val="28"/>
          <w:szCs w:val="28"/>
        </w:rPr>
        <w:t>Chuyển đầy đủ Giấy tiếp nhận hồ sơ và hẹn trả kết quả (</w:t>
      </w:r>
      <w:r w:rsidRPr="00CB5CDE">
        <w:rPr>
          <w:b/>
          <w:bCs/>
          <w:i/>
          <w:sz w:val="28"/>
          <w:szCs w:val="28"/>
        </w:rPr>
        <w:t>Mẫu số 01</w:t>
      </w:r>
      <w:r w:rsidRPr="00CB5CDE">
        <w:rPr>
          <w:bCs/>
          <w:i/>
          <w:sz w:val="28"/>
          <w:szCs w:val="28"/>
        </w:rPr>
        <w:t xml:space="preserve"> - Quyết định số 750/QĐ-UBND ngày 21/11/2024 của UBND tỉnh</w:t>
      </w:r>
      <w:r w:rsidRPr="00CB5CDE">
        <w:rPr>
          <w:bCs/>
          <w:sz w:val="28"/>
          <w:szCs w:val="28"/>
        </w:rPr>
        <w:t>); Phiếu kiểm soát quá trình giải quyết hồ sơ (</w:t>
      </w:r>
      <w:r w:rsidRPr="00CB5CDE">
        <w:rPr>
          <w:b/>
          <w:bCs/>
          <w:i/>
          <w:sz w:val="28"/>
          <w:szCs w:val="28"/>
        </w:rPr>
        <w:t>Mẫu số 04</w:t>
      </w:r>
      <w:r w:rsidRPr="00CB5CDE">
        <w:rPr>
          <w:bCs/>
          <w:i/>
          <w:sz w:val="28"/>
          <w:szCs w:val="28"/>
        </w:rPr>
        <w:t xml:space="preserve"> Quyết định số 750/QĐ-UBND ngày 21/11/2024 của UBND tỉnh</w:t>
      </w:r>
      <w:r w:rsidRPr="00CB5CDE">
        <w:rPr>
          <w:bCs/>
          <w:sz w:val="28"/>
          <w:szCs w:val="28"/>
        </w:rPr>
        <w:t>) và kèm theo hồ sơ của công dân (</w:t>
      </w:r>
      <w:r w:rsidRPr="00CB5CDE">
        <w:rPr>
          <w:bCs/>
          <w:i/>
          <w:sz w:val="28"/>
          <w:szCs w:val="28"/>
        </w:rPr>
        <w:t>trong quy trình viết gọn là “Hồ sơ”</w:t>
      </w:r>
      <w:r w:rsidRPr="00CB5CDE">
        <w:rPr>
          <w:bCs/>
          <w:sz w:val="28"/>
          <w:szCs w:val="28"/>
        </w:rPr>
        <w:t>).</w:t>
      </w:r>
    </w:p>
    <w:p w:rsidR="006B0C79" w:rsidRPr="00CB5CDE" w:rsidRDefault="006B0C79" w:rsidP="006B0C79">
      <w:pPr>
        <w:ind w:firstLine="709"/>
        <w:jc w:val="both"/>
        <w:rPr>
          <w:bCs/>
          <w:sz w:val="28"/>
          <w:szCs w:val="28"/>
        </w:rPr>
      </w:pPr>
      <w:r w:rsidRPr="00CB5CDE">
        <w:rPr>
          <w:bCs/>
          <w:i/>
          <w:sz w:val="28"/>
          <w:szCs w:val="28"/>
        </w:rPr>
        <w:t xml:space="preserve">- </w:t>
      </w:r>
      <w:r w:rsidRPr="00CB5CDE">
        <w:rPr>
          <w:bCs/>
          <w:sz w:val="28"/>
          <w:szCs w:val="28"/>
        </w:rPr>
        <w:t>Khi phân công xử lý hồ sơ, chuyển tiếp hồ sơ từ bộ phận này sang bộ phận khác xử lý:</w:t>
      </w:r>
      <w:r w:rsidRPr="00CB5CDE">
        <w:rPr>
          <w:bCs/>
          <w:i/>
          <w:sz w:val="28"/>
          <w:szCs w:val="28"/>
        </w:rPr>
        <w:t xml:space="preserve"> </w:t>
      </w:r>
      <w:r w:rsidRPr="00CB5CDE">
        <w:rPr>
          <w:bCs/>
          <w:sz w:val="28"/>
          <w:szCs w:val="28"/>
        </w:rPr>
        <w:t>Phải ký, ghi rõ tên người phân công/người chuyển tiếp, người nhận trên Phiếu kiểm soát quá trình giải quyết hồ sơ (Mẫu 04). Đồng thời, phải xử lý phân công/chuyển tiếp trên phần mềm điện tử, trùng khớp với Phiếu kiểm soát quá trình giải quyết hồ sơ (Mẫu 04).</w:t>
      </w:r>
    </w:p>
    <w:p w:rsidR="006B0C79" w:rsidRPr="00CB5CDE" w:rsidRDefault="006B0C79" w:rsidP="006B0C79">
      <w:pPr>
        <w:ind w:firstLine="709"/>
        <w:jc w:val="both"/>
        <w:rPr>
          <w:bCs/>
          <w:i/>
          <w:sz w:val="28"/>
          <w:szCs w:val="28"/>
        </w:rPr>
      </w:pPr>
      <w:r w:rsidRPr="00CB5CDE">
        <w:rPr>
          <w:bCs/>
          <w:i/>
          <w:sz w:val="28"/>
          <w:szCs w:val="28"/>
        </w:rPr>
        <w:t>- Xử lý việc dừng giải quyết hồ sơ:</w:t>
      </w:r>
    </w:p>
    <w:p w:rsidR="006B0C79" w:rsidRPr="003B68ED" w:rsidRDefault="006B0C79" w:rsidP="006B0C79">
      <w:pPr>
        <w:ind w:firstLine="709"/>
        <w:jc w:val="both"/>
        <w:rPr>
          <w:b/>
          <w:bCs/>
          <w:sz w:val="28"/>
          <w:szCs w:val="28"/>
        </w:rPr>
      </w:pPr>
      <w:r w:rsidRPr="00CB5CDE">
        <w:rPr>
          <w:bCs/>
          <w:sz w:val="28"/>
          <w:szCs w:val="28"/>
        </w:rPr>
        <w:t xml:space="preserve">+ Trường hợp hồ sơ còn thiếu thông tin, chưa đầy đủ, chưa hợp lệ: Trong thời hạn quy định, kể từ ngày nhận được hồ sơ từ </w:t>
      </w:r>
      <w:r w:rsidRPr="00CB5CDE">
        <w:rPr>
          <w:bCs/>
          <w:sz w:val="28"/>
          <w:szCs w:val="28"/>
          <w:lang w:val="vi-VN"/>
        </w:rPr>
        <w:t>Bộ phận ti</w:t>
      </w:r>
      <w:r w:rsidRPr="00CB5CDE">
        <w:rPr>
          <w:bCs/>
          <w:sz w:val="28"/>
          <w:szCs w:val="28"/>
        </w:rPr>
        <w:t>ế</w:t>
      </w:r>
      <w:r w:rsidRPr="00CB5CDE">
        <w:rPr>
          <w:bCs/>
          <w:sz w:val="28"/>
          <w:szCs w:val="28"/>
          <w:lang w:val="vi-VN"/>
        </w:rPr>
        <w:t>p nhận và trả k</w:t>
      </w:r>
      <w:r w:rsidRPr="00CB5CDE">
        <w:rPr>
          <w:bCs/>
          <w:sz w:val="28"/>
          <w:szCs w:val="28"/>
        </w:rPr>
        <w:t>ế</w:t>
      </w:r>
      <w:r w:rsidRPr="00CB5CDE">
        <w:rPr>
          <w:bCs/>
          <w:sz w:val="28"/>
          <w:szCs w:val="28"/>
          <w:lang w:val="vi-VN"/>
        </w:rPr>
        <w:t xml:space="preserve">t quả </w:t>
      </w:r>
      <w:r w:rsidRPr="00CB5CDE">
        <w:rPr>
          <w:bCs/>
          <w:sz w:val="28"/>
          <w:szCs w:val="28"/>
        </w:rPr>
        <w:t>chuyển đến phải ban hành Thông báo bổ sung, hoàn thiện lại hồ sơ theo đúng mẫu (</w:t>
      </w:r>
      <w:r w:rsidRPr="00CB5CDE">
        <w:rPr>
          <w:b/>
          <w:bCs/>
          <w:i/>
          <w:sz w:val="28"/>
          <w:szCs w:val="28"/>
        </w:rPr>
        <w:t>Mẫu số 07</w:t>
      </w:r>
      <w:r w:rsidRPr="00CB5CDE">
        <w:rPr>
          <w:bCs/>
          <w:i/>
          <w:sz w:val="28"/>
          <w:szCs w:val="28"/>
        </w:rPr>
        <w:t xml:space="preserve"> -</w:t>
      </w:r>
      <w:r w:rsidRPr="00CB5CDE">
        <w:rPr>
          <w:bCs/>
          <w:sz w:val="28"/>
          <w:szCs w:val="28"/>
        </w:rPr>
        <w:t xml:space="preserve"> </w:t>
      </w:r>
      <w:r w:rsidRPr="00CB5CDE">
        <w:rPr>
          <w:bCs/>
          <w:i/>
          <w:sz w:val="28"/>
          <w:szCs w:val="28"/>
        </w:rPr>
        <w:t>Quyết định số 750/QĐ-UBND ngày 21/11/2024 của UBND tỉnh</w:t>
      </w:r>
      <w:r w:rsidRPr="00CB5CDE">
        <w:rPr>
          <w:bCs/>
          <w:sz w:val="28"/>
          <w:szCs w:val="28"/>
        </w:rPr>
        <w:t xml:space="preserve">); trừ trường hợp phát sinh bổ sung hồ sơ theo quy định pháp luật diễn ra sau </w:t>
      </w:r>
      <w:r w:rsidRPr="00D341FE">
        <w:rPr>
          <w:bCs/>
          <w:sz w:val="28"/>
          <w:szCs w:val="28"/>
        </w:rPr>
        <w:t>bước B2.</w:t>
      </w:r>
    </w:p>
    <w:p w:rsidR="006B0C79" w:rsidRPr="00CB5CDE" w:rsidRDefault="006B0C79" w:rsidP="006B0C79">
      <w:pPr>
        <w:ind w:firstLine="709"/>
        <w:jc w:val="both"/>
        <w:rPr>
          <w:bCs/>
          <w:sz w:val="28"/>
          <w:szCs w:val="28"/>
        </w:rPr>
      </w:pPr>
      <w:r w:rsidRPr="00CB5CDE">
        <w:rPr>
          <w:bCs/>
          <w:sz w:val="28"/>
          <w:szCs w:val="28"/>
        </w:rPr>
        <w:t>+ Trường hợp không đủ cơ sở để giải quyết theo quy định: Ban hành Thông báo trả hồ sơ không giải quyết (</w:t>
      </w:r>
      <w:r w:rsidRPr="00CB5CDE">
        <w:rPr>
          <w:b/>
          <w:bCs/>
          <w:i/>
          <w:sz w:val="28"/>
          <w:szCs w:val="28"/>
        </w:rPr>
        <w:t>Mẫu số 08</w:t>
      </w:r>
      <w:r w:rsidRPr="00CB5CDE">
        <w:rPr>
          <w:bCs/>
          <w:i/>
          <w:sz w:val="28"/>
          <w:szCs w:val="28"/>
        </w:rPr>
        <w:t xml:space="preserve"> -</w:t>
      </w:r>
      <w:r w:rsidRPr="00CB5CDE">
        <w:rPr>
          <w:bCs/>
          <w:sz w:val="28"/>
          <w:szCs w:val="28"/>
        </w:rPr>
        <w:t xml:space="preserve"> </w:t>
      </w:r>
      <w:r w:rsidRPr="00CB5CDE">
        <w:rPr>
          <w:bCs/>
          <w:i/>
          <w:sz w:val="28"/>
          <w:szCs w:val="28"/>
        </w:rPr>
        <w:t>Quyết định số 750/QĐ-UBND ngày 21/11/2024 của UBND tỉnh</w:t>
      </w:r>
      <w:r w:rsidRPr="00CB5CDE">
        <w:rPr>
          <w:bCs/>
          <w:sz w:val="28"/>
          <w:szCs w:val="28"/>
        </w:rPr>
        <w:t>).</w:t>
      </w:r>
    </w:p>
    <w:p w:rsidR="006B0C79" w:rsidRPr="00CB5CDE" w:rsidRDefault="006B0C79" w:rsidP="006B0C79">
      <w:pPr>
        <w:ind w:firstLine="709"/>
        <w:jc w:val="both"/>
        <w:rPr>
          <w:bCs/>
          <w:sz w:val="28"/>
          <w:szCs w:val="28"/>
        </w:rPr>
      </w:pPr>
      <w:r w:rsidRPr="00CB5CDE">
        <w:rPr>
          <w:bCs/>
          <w:sz w:val="28"/>
          <w:szCs w:val="28"/>
        </w:rPr>
        <w:t>+ Việc ký ban hành thông báo Mẫu số 07, Mẫu số 08: Lãnh đạo cơ quan, đơn vị có thẩm quyền đang trực tiếp xử lý tại các bước của quy trình giải quyết các thủ tục hoặc ủy quyền cho cơ quan, đơn vị cấp dưới có thẩm quyền trực tiếp ký ban hành thông báo.</w:t>
      </w:r>
    </w:p>
    <w:p w:rsidR="006B0C79" w:rsidRPr="00CB5CDE" w:rsidRDefault="006B0C79" w:rsidP="006B0C79">
      <w:pPr>
        <w:ind w:firstLine="709"/>
        <w:jc w:val="both"/>
        <w:rPr>
          <w:bCs/>
          <w:i/>
          <w:sz w:val="28"/>
          <w:szCs w:val="28"/>
        </w:rPr>
      </w:pPr>
      <w:r w:rsidRPr="00CB5CDE">
        <w:rPr>
          <w:bCs/>
          <w:i/>
          <w:sz w:val="28"/>
          <w:szCs w:val="28"/>
        </w:rPr>
        <w:t>- Quy ước viết tắt trong Quy trình giải quyết:</w:t>
      </w:r>
    </w:p>
    <w:p w:rsidR="006B0C79" w:rsidRPr="00CB5CDE" w:rsidRDefault="006B0C79" w:rsidP="006B0C79">
      <w:pPr>
        <w:ind w:firstLine="709"/>
        <w:jc w:val="both"/>
        <w:rPr>
          <w:bCs/>
          <w:sz w:val="28"/>
          <w:szCs w:val="28"/>
          <w:lang w:val="nl-NL"/>
        </w:rPr>
      </w:pPr>
      <w:r w:rsidRPr="00CB5CDE">
        <w:rPr>
          <w:bCs/>
          <w:sz w:val="28"/>
          <w:szCs w:val="28"/>
          <w:lang w:val="nl-NL"/>
        </w:rPr>
        <w:t>+ Giấy tiếp nhận hồ sơ và hẹn trả kết quả, viết tắt là: “Mẫu số 01”.</w:t>
      </w:r>
    </w:p>
    <w:p w:rsidR="006B0C79" w:rsidRPr="00CB5CDE" w:rsidRDefault="006B0C79" w:rsidP="006B0C79">
      <w:pPr>
        <w:ind w:firstLine="709"/>
        <w:jc w:val="both"/>
        <w:rPr>
          <w:bCs/>
          <w:sz w:val="28"/>
          <w:szCs w:val="28"/>
          <w:lang w:val="nl-NL"/>
        </w:rPr>
      </w:pPr>
      <w:r w:rsidRPr="00CB5CDE">
        <w:rPr>
          <w:bCs/>
          <w:sz w:val="28"/>
          <w:szCs w:val="28"/>
          <w:lang w:val="nl-NL"/>
        </w:rPr>
        <w:t>+ Phiếu kiểm soát quá trình giải quyết hồ sơ, viết tắt là: “Mẫu số 04”.</w:t>
      </w:r>
    </w:p>
    <w:p w:rsidR="006B0C79" w:rsidRPr="00CB5CDE" w:rsidRDefault="006B0C79" w:rsidP="006B0C79">
      <w:pPr>
        <w:ind w:firstLine="709"/>
        <w:jc w:val="both"/>
        <w:rPr>
          <w:bCs/>
          <w:sz w:val="28"/>
          <w:szCs w:val="28"/>
          <w:lang w:val="nl-NL"/>
        </w:rPr>
      </w:pPr>
      <w:r w:rsidRPr="00CB5CDE">
        <w:rPr>
          <w:bCs/>
          <w:sz w:val="28"/>
          <w:szCs w:val="28"/>
          <w:lang w:val="nl-NL"/>
        </w:rPr>
        <w:t xml:space="preserve">+ Thông báo bổ sung, hoàn thiện lại hồ sơ, viết tắt là: “Mẫu số 07”. </w:t>
      </w:r>
    </w:p>
    <w:p w:rsidR="006B0C79" w:rsidRPr="00CB5CDE" w:rsidRDefault="006B0C79" w:rsidP="006B0C79">
      <w:pPr>
        <w:ind w:firstLine="709"/>
        <w:jc w:val="both"/>
        <w:rPr>
          <w:bCs/>
          <w:sz w:val="28"/>
          <w:szCs w:val="28"/>
          <w:lang w:val="nl-NL"/>
        </w:rPr>
      </w:pPr>
      <w:r w:rsidRPr="00CB5CDE">
        <w:rPr>
          <w:bCs/>
          <w:sz w:val="28"/>
          <w:szCs w:val="28"/>
          <w:lang w:val="nl-NL"/>
        </w:rPr>
        <w:t>+ Thông báo trả hồ sơ không giải quyết, viết tắt là: “Mẫu số 08”.</w:t>
      </w:r>
    </w:p>
    <w:p w:rsidR="006B0C79" w:rsidRPr="00CB5CDE" w:rsidRDefault="006B0C79" w:rsidP="006B0C79">
      <w:pPr>
        <w:ind w:firstLine="709"/>
        <w:jc w:val="both"/>
        <w:rPr>
          <w:bCs/>
          <w:sz w:val="28"/>
          <w:szCs w:val="28"/>
          <w:lang w:val="nl-NL"/>
        </w:rPr>
      </w:pPr>
      <w:r w:rsidRPr="00CB5CDE">
        <w:rPr>
          <w:bCs/>
          <w:sz w:val="28"/>
          <w:szCs w:val="28"/>
          <w:lang w:val="nl-NL"/>
        </w:rPr>
        <w:t>+ Các bước trong quy trình, viết tắt là: “B1, B2, B3…”.</w:t>
      </w:r>
    </w:p>
    <w:p w:rsidR="006B0C79" w:rsidRPr="00CB5CDE" w:rsidRDefault="006B0C79" w:rsidP="006B0C79">
      <w:pPr>
        <w:spacing w:after="160"/>
        <w:ind w:firstLine="720"/>
        <w:jc w:val="both"/>
        <w:rPr>
          <w:bCs/>
          <w:sz w:val="28"/>
          <w:szCs w:val="28"/>
          <w:lang w:val="nl-NL"/>
        </w:rPr>
      </w:pPr>
      <w:r w:rsidRPr="00CB5CDE">
        <w:rPr>
          <w:sz w:val="27"/>
          <w:szCs w:val="27"/>
        </w:rPr>
        <w:t xml:space="preserve">+ Đại học, học viện, trường đại học, trường cao đẳng được phép đào tạo giáo viên </w:t>
      </w:r>
      <w:r w:rsidRPr="00CB5CDE">
        <w:rPr>
          <w:bCs/>
          <w:sz w:val="28"/>
          <w:szCs w:val="28"/>
          <w:lang w:val="nl-NL"/>
        </w:rPr>
        <w:t xml:space="preserve">, viết tắt là: </w:t>
      </w:r>
      <w:r w:rsidRPr="00CB5CDE">
        <w:rPr>
          <w:sz w:val="27"/>
          <w:szCs w:val="27"/>
        </w:rPr>
        <w:t>Cơ sở đào tạo giáo viên.</w:t>
      </w:r>
    </w:p>
    <w:p w:rsidR="006B0C79" w:rsidRPr="00AB6794" w:rsidRDefault="006B0C79" w:rsidP="006B0C79">
      <w:pPr>
        <w:spacing w:before="120" w:after="120"/>
        <w:ind w:firstLine="426"/>
        <w:jc w:val="both"/>
        <w:rPr>
          <w:b/>
          <w:color w:val="000000" w:themeColor="text1"/>
          <w:sz w:val="28"/>
          <w:szCs w:val="28"/>
        </w:rPr>
      </w:pPr>
      <w:r w:rsidRPr="00CB5CDE">
        <w:rPr>
          <w:b/>
          <w:bCs/>
          <w:sz w:val="28"/>
          <w:szCs w:val="28"/>
          <w:lang w:val="nl-NL"/>
        </w:rPr>
        <w:br w:type="page"/>
      </w:r>
      <w:r w:rsidRPr="00AB6794">
        <w:rPr>
          <w:b/>
          <w:color w:val="000000" w:themeColor="text1"/>
          <w:sz w:val="28"/>
          <w:szCs w:val="28"/>
          <w:lang w:val="pt-BR"/>
        </w:rPr>
        <w:lastRenderedPageBreak/>
        <w:t xml:space="preserve"> </w:t>
      </w:r>
      <w:r w:rsidRPr="00AB6794">
        <w:rPr>
          <w:b/>
          <w:color w:val="000000" w:themeColor="text1"/>
          <w:sz w:val="28"/>
          <w:szCs w:val="28"/>
        </w:rPr>
        <w:t>1. Thủ tục Xét duyệt học sinh bán trú, học viên bán trú hỗ trợ kinh phí, hỗ trợ gạo</w:t>
      </w:r>
    </w:p>
    <w:p w:rsidR="006B0C79" w:rsidRPr="00AD75F4" w:rsidRDefault="006B0C79" w:rsidP="006B0C79">
      <w:pPr>
        <w:spacing w:before="120" w:after="120"/>
        <w:ind w:firstLine="426"/>
        <w:jc w:val="both"/>
        <w:rPr>
          <w:color w:val="000000" w:themeColor="text1"/>
          <w:sz w:val="28"/>
          <w:szCs w:val="28"/>
        </w:rPr>
      </w:pPr>
      <w:r w:rsidRPr="009579B9">
        <w:rPr>
          <w:b/>
          <w:color w:val="000000" w:themeColor="text1"/>
          <w:sz w:val="28"/>
          <w:szCs w:val="28"/>
        </w:rPr>
        <w:t>Thời gian thực hiện:</w:t>
      </w:r>
      <w:r w:rsidRPr="009579B9">
        <w:rPr>
          <w:color w:val="000000" w:themeColor="text1"/>
          <w:sz w:val="28"/>
          <w:szCs w:val="28"/>
        </w:rPr>
        <w:t xml:space="preserve"> </w:t>
      </w:r>
      <w:r w:rsidRPr="00AD75F4">
        <w:rPr>
          <w:b/>
          <w:color w:val="000000" w:themeColor="text1"/>
          <w:sz w:val="28"/>
          <w:szCs w:val="28"/>
          <w:shd w:val="clear" w:color="auto" w:fill="FFFFFF"/>
        </w:rPr>
        <w:t>07 ngày làm việc</w:t>
      </w:r>
      <w:r w:rsidRPr="00AD75F4">
        <w:rPr>
          <w:color w:val="000000" w:themeColor="text1"/>
          <w:sz w:val="28"/>
          <w:szCs w:val="28"/>
          <w:shd w:val="clear" w:color="auto" w:fill="FFFFFF"/>
        </w:rPr>
        <w:t>.</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5494"/>
        <w:gridCol w:w="2126"/>
        <w:gridCol w:w="1594"/>
        <w:gridCol w:w="3509"/>
      </w:tblGrid>
      <w:tr w:rsidR="006B0C79" w:rsidRPr="00CB5CDE" w:rsidTr="00AD75F4">
        <w:trPr>
          <w:trHeight w:val="64"/>
        </w:trPr>
        <w:tc>
          <w:tcPr>
            <w:tcW w:w="2127" w:type="dxa"/>
            <w:tcBorders>
              <w:top w:val="single" w:sz="4" w:space="0" w:color="auto"/>
              <w:left w:val="single" w:sz="4" w:space="0" w:color="auto"/>
              <w:bottom w:val="single" w:sz="4" w:space="0" w:color="auto"/>
              <w:right w:val="single" w:sz="4" w:space="0" w:color="auto"/>
            </w:tcBorders>
            <w:vAlign w:val="center"/>
            <w:hideMark/>
          </w:tcPr>
          <w:p w:rsidR="006B0C79" w:rsidRPr="00CB5CDE" w:rsidRDefault="006B0C79" w:rsidP="001F7393">
            <w:pPr>
              <w:jc w:val="center"/>
              <w:rPr>
                <w:b/>
                <w:sz w:val="28"/>
                <w:szCs w:val="28"/>
              </w:rPr>
            </w:pPr>
            <w:r w:rsidRPr="00CB5CDE">
              <w:rPr>
                <w:b/>
                <w:sz w:val="28"/>
                <w:szCs w:val="28"/>
              </w:rPr>
              <w:t>Các bước</w:t>
            </w:r>
          </w:p>
          <w:p w:rsidR="006B0C79" w:rsidRPr="00CB5CDE" w:rsidRDefault="006B0C79" w:rsidP="001F7393">
            <w:pPr>
              <w:jc w:val="center"/>
              <w:rPr>
                <w:b/>
                <w:sz w:val="28"/>
                <w:szCs w:val="28"/>
              </w:rPr>
            </w:pPr>
            <w:r w:rsidRPr="00CB5CDE">
              <w:rPr>
                <w:b/>
                <w:sz w:val="28"/>
                <w:szCs w:val="28"/>
              </w:rPr>
              <w:t>thực hiện</w:t>
            </w:r>
          </w:p>
        </w:tc>
        <w:tc>
          <w:tcPr>
            <w:tcW w:w="5494" w:type="dxa"/>
            <w:tcBorders>
              <w:top w:val="single" w:sz="4" w:space="0" w:color="auto"/>
              <w:left w:val="single" w:sz="4" w:space="0" w:color="auto"/>
              <w:bottom w:val="single" w:sz="4" w:space="0" w:color="auto"/>
              <w:right w:val="single" w:sz="4" w:space="0" w:color="auto"/>
            </w:tcBorders>
            <w:vAlign w:val="center"/>
            <w:hideMark/>
          </w:tcPr>
          <w:p w:rsidR="006B0C79" w:rsidRPr="00CB5CDE" w:rsidRDefault="006B0C79" w:rsidP="001F7393">
            <w:pPr>
              <w:jc w:val="center"/>
              <w:rPr>
                <w:b/>
                <w:sz w:val="28"/>
                <w:szCs w:val="28"/>
              </w:rPr>
            </w:pPr>
            <w:r w:rsidRPr="00CB5CDE">
              <w:rPr>
                <w:b/>
                <w:sz w:val="28"/>
                <w:szCs w:val="28"/>
              </w:rPr>
              <w:t>Nội dung công việc</w:t>
            </w:r>
          </w:p>
        </w:tc>
        <w:tc>
          <w:tcPr>
            <w:tcW w:w="2126" w:type="dxa"/>
            <w:tcBorders>
              <w:top w:val="single" w:sz="4" w:space="0" w:color="auto"/>
              <w:left w:val="single" w:sz="4" w:space="0" w:color="auto"/>
              <w:bottom w:val="single" w:sz="4" w:space="0" w:color="auto"/>
              <w:right w:val="single" w:sz="4" w:space="0" w:color="auto"/>
            </w:tcBorders>
            <w:vAlign w:val="center"/>
            <w:hideMark/>
          </w:tcPr>
          <w:p w:rsidR="006B0C79" w:rsidRPr="00CB5CDE" w:rsidRDefault="006B0C79" w:rsidP="001F7393">
            <w:pPr>
              <w:jc w:val="center"/>
              <w:rPr>
                <w:b/>
                <w:sz w:val="28"/>
                <w:szCs w:val="28"/>
              </w:rPr>
            </w:pPr>
            <w:r w:rsidRPr="00CB5CDE">
              <w:rPr>
                <w:b/>
                <w:sz w:val="28"/>
                <w:szCs w:val="28"/>
              </w:rPr>
              <w:t>Đơn vị/người thực hiện</w:t>
            </w:r>
          </w:p>
        </w:tc>
        <w:tc>
          <w:tcPr>
            <w:tcW w:w="1594" w:type="dxa"/>
            <w:tcBorders>
              <w:top w:val="single" w:sz="4" w:space="0" w:color="auto"/>
              <w:left w:val="single" w:sz="4" w:space="0" w:color="auto"/>
              <w:bottom w:val="single" w:sz="4" w:space="0" w:color="auto"/>
              <w:right w:val="single" w:sz="4" w:space="0" w:color="auto"/>
            </w:tcBorders>
            <w:vAlign w:val="center"/>
            <w:hideMark/>
          </w:tcPr>
          <w:p w:rsidR="006B0C79" w:rsidRPr="00CB5CDE" w:rsidRDefault="006B0C79" w:rsidP="001F7393">
            <w:pPr>
              <w:ind w:left="-57" w:right="-57"/>
              <w:jc w:val="center"/>
              <w:rPr>
                <w:b/>
                <w:sz w:val="28"/>
                <w:szCs w:val="28"/>
              </w:rPr>
            </w:pPr>
            <w:r w:rsidRPr="00CB5CDE">
              <w:rPr>
                <w:b/>
                <w:sz w:val="28"/>
                <w:szCs w:val="28"/>
              </w:rPr>
              <w:t>Thời gian thực hiện</w:t>
            </w:r>
          </w:p>
        </w:tc>
        <w:tc>
          <w:tcPr>
            <w:tcW w:w="3509" w:type="dxa"/>
            <w:tcBorders>
              <w:top w:val="single" w:sz="4" w:space="0" w:color="auto"/>
              <w:left w:val="single" w:sz="4" w:space="0" w:color="auto"/>
              <w:bottom w:val="single" w:sz="4" w:space="0" w:color="auto"/>
              <w:right w:val="single" w:sz="4" w:space="0" w:color="auto"/>
            </w:tcBorders>
            <w:vAlign w:val="center"/>
            <w:hideMark/>
          </w:tcPr>
          <w:p w:rsidR="006B0C79" w:rsidRPr="00CB5CDE" w:rsidRDefault="006B0C79" w:rsidP="001F7393">
            <w:pPr>
              <w:ind w:left="-108" w:right="-49"/>
              <w:jc w:val="center"/>
              <w:rPr>
                <w:b/>
                <w:sz w:val="28"/>
                <w:szCs w:val="28"/>
              </w:rPr>
            </w:pPr>
            <w:r w:rsidRPr="00CB5CDE">
              <w:rPr>
                <w:b/>
                <w:sz w:val="28"/>
                <w:szCs w:val="28"/>
              </w:rPr>
              <w:t xml:space="preserve">Kết quả </w:t>
            </w:r>
          </w:p>
          <w:p w:rsidR="006B0C79" w:rsidRPr="00CB5CDE" w:rsidRDefault="006B0C79" w:rsidP="001F7393">
            <w:pPr>
              <w:ind w:left="-108" w:right="-49"/>
              <w:jc w:val="center"/>
              <w:rPr>
                <w:b/>
                <w:sz w:val="28"/>
                <w:szCs w:val="28"/>
              </w:rPr>
            </w:pPr>
            <w:r w:rsidRPr="00CB5CDE">
              <w:rPr>
                <w:b/>
                <w:sz w:val="28"/>
                <w:szCs w:val="28"/>
              </w:rPr>
              <w:t>thực hiện</w:t>
            </w:r>
          </w:p>
        </w:tc>
      </w:tr>
      <w:tr w:rsidR="006B0C79" w:rsidRPr="00CB5CDE" w:rsidTr="00AD75F4">
        <w:trPr>
          <w:trHeight w:val="289"/>
        </w:trPr>
        <w:tc>
          <w:tcPr>
            <w:tcW w:w="2127" w:type="dxa"/>
            <w:tcBorders>
              <w:top w:val="single" w:sz="4" w:space="0" w:color="auto"/>
              <w:left w:val="single" w:sz="4" w:space="0" w:color="auto"/>
              <w:bottom w:val="single" w:sz="4" w:space="0" w:color="auto"/>
              <w:right w:val="single" w:sz="4" w:space="0" w:color="auto"/>
            </w:tcBorders>
            <w:vAlign w:val="center"/>
            <w:hideMark/>
          </w:tcPr>
          <w:p w:rsidR="006B0C79" w:rsidRPr="00CB5CDE" w:rsidRDefault="006B0C79" w:rsidP="001F7393">
            <w:pPr>
              <w:jc w:val="both"/>
              <w:rPr>
                <w:b/>
                <w:sz w:val="28"/>
                <w:szCs w:val="28"/>
              </w:rPr>
            </w:pPr>
            <w:r w:rsidRPr="00CB5CDE">
              <w:rPr>
                <w:b/>
                <w:sz w:val="28"/>
                <w:szCs w:val="28"/>
              </w:rPr>
              <w:t>B1: Nộp hồ sơ</w:t>
            </w:r>
          </w:p>
        </w:tc>
        <w:tc>
          <w:tcPr>
            <w:tcW w:w="5494" w:type="dxa"/>
            <w:tcBorders>
              <w:top w:val="single" w:sz="4" w:space="0" w:color="auto"/>
              <w:left w:val="single" w:sz="4" w:space="0" w:color="auto"/>
              <w:bottom w:val="single" w:sz="4" w:space="0" w:color="auto"/>
              <w:right w:val="single" w:sz="4" w:space="0" w:color="auto"/>
            </w:tcBorders>
            <w:vAlign w:val="center"/>
            <w:hideMark/>
          </w:tcPr>
          <w:p w:rsidR="006B0C79" w:rsidRPr="00CA0BD7" w:rsidRDefault="006B0C79" w:rsidP="00A633AA">
            <w:pPr>
              <w:jc w:val="both"/>
              <w:rPr>
                <w:sz w:val="28"/>
                <w:szCs w:val="28"/>
              </w:rPr>
            </w:pPr>
            <w:r w:rsidRPr="00CA0BD7">
              <w:rPr>
                <w:sz w:val="28"/>
                <w:szCs w:val="28"/>
              </w:rPr>
              <w:t>- Vào đầu năm học, các trường phổ thông dân tộc bán trú, trường phổ thông có học sinh bán trú và cơ sở giáo dục thường xuyên có học viên bán trú tổ chức phổ biến, thông báo rộng rãi, hướng dẫn cho bố, mẹ (hoặc người giám hộ) và học sinh, học viên thuộc đối tượng được hưởng chính sách chuẩn bị hồ sơ theo quy định tại khoản 1 Điều này;</w:t>
            </w:r>
          </w:p>
          <w:p w:rsidR="006B0C79" w:rsidRPr="00CA0BD7" w:rsidRDefault="006B0C79" w:rsidP="00A633AA">
            <w:pPr>
              <w:jc w:val="both"/>
              <w:rPr>
                <w:sz w:val="28"/>
                <w:szCs w:val="28"/>
              </w:rPr>
            </w:pPr>
            <w:r>
              <w:rPr>
                <w:sz w:val="28"/>
                <w:szCs w:val="28"/>
              </w:rPr>
              <w:t>-</w:t>
            </w:r>
            <w:r w:rsidRPr="00CA0BD7">
              <w:rPr>
                <w:sz w:val="28"/>
                <w:szCs w:val="28"/>
              </w:rPr>
              <w:t xml:space="preserve"> Trong thời hạn 15 ngày kể từ ngày trường phổ thông dân tộc bán trú, trường phổ thông có học sinh bán trú và cơ sở giáo dục thường xuyên thông báo, mỗi đối tượng đề nghị được hưởng chính sách nộp 01 bộ hồ sơ theo quy định tại khoản 1 Điều này qua cổng dịch vụ công trực tuyến hoặc bưu chính hoặc trực tiếp cho cơ sở giáo dục (nộp 01 bộ hồ sơ cho 01 lần đầu đề nghị xét hưởng chính sách cho cả cấp học). Trường hợp thuộc hộ nghèo phải nộp bổ sung giấy tờ chứng minh hộ nghèo theo từng năm trong trường hợp cơ quan, tổ chức không thể khai thác được thông tin cư trú của công dân trong Cơ sở dữ liệu quốc gia về dân cư.</w:t>
            </w:r>
          </w:p>
          <w:p w:rsidR="006B0C79" w:rsidRPr="00CB5CDE" w:rsidRDefault="006B0C79" w:rsidP="00A633AA">
            <w:pPr>
              <w:jc w:val="both"/>
              <w:rPr>
                <w:sz w:val="28"/>
                <w:szCs w:val="28"/>
              </w:rPr>
            </w:pPr>
            <w:r>
              <w:rPr>
                <w:sz w:val="28"/>
                <w:szCs w:val="28"/>
              </w:rPr>
              <w:t xml:space="preserve">- </w:t>
            </w:r>
            <w:r w:rsidRPr="00CA0BD7">
              <w:rPr>
                <w:sz w:val="28"/>
                <w:szCs w:val="28"/>
              </w:rPr>
              <w:t xml:space="preserve">Cơ sở giáo dục tiếp nhận, kiểm tra thành phần hồ sơ, nếu thành phần hồ sơ nộp là bản chụp chưa có chứng thực của cấp có thẩm quyền, người nhận hồ sơ có trách nhiệm đối </w:t>
            </w:r>
            <w:r w:rsidRPr="00CA0BD7">
              <w:rPr>
                <w:sz w:val="28"/>
                <w:szCs w:val="28"/>
              </w:rPr>
              <w:lastRenderedPageBreak/>
              <w:t>chiếu với bản chính, ký xác nhận vào bản chụp để đưa vào hồ sơ. Nếu hồ sơ chưa đầy đủ hoặc chưa đúng quy định thì yêu cầu bổ sung. Trường hợp hồ sơ không bảo đảm yêu cầu, trong thời hạn 05 ngày làm việc kể từ ngày nhận hồ sơ, cơ sở giáo dục gửi thông báo không tiếp nhận hồ sơ và nêu rõ lý do.</w:t>
            </w:r>
          </w:p>
        </w:tc>
        <w:tc>
          <w:tcPr>
            <w:tcW w:w="2126" w:type="dxa"/>
            <w:tcBorders>
              <w:top w:val="single" w:sz="4" w:space="0" w:color="auto"/>
              <w:left w:val="single" w:sz="4" w:space="0" w:color="auto"/>
              <w:bottom w:val="single" w:sz="4" w:space="0" w:color="auto"/>
              <w:right w:val="single" w:sz="4" w:space="0" w:color="auto"/>
            </w:tcBorders>
            <w:vAlign w:val="center"/>
            <w:hideMark/>
          </w:tcPr>
          <w:p w:rsidR="006B0C79" w:rsidRPr="00CB5CDE" w:rsidRDefault="006B0C79" w:rsidP="001F7393">
            <w:pPr>
              <w:jc w:val="both"/>
              <w:rPr>
                <w:sz w:val="28"/>
                <w:szCs w:val="28"/>
              </w:rPr>
            </w:pPr>
            <w:r w:rsidRPr="00CB5CDE">
              <w:rPr>
                <w:sz w:val="28"/>
                <w:szCs w:val="28"/>
              </w:rPr>
              <w:lastRenderedPageBreak/>
              <w:t xml:space="preserve">Cơ sở </w:t>
            </w:r>
            <w:r>
              <w:rPr>
                <w:sz w:val="28"/>
                <w:szCs w:val="28"/>
              </w:rPr>
              <w:t>giáo dục</w:t>
            </w:r>
            <w:r w:rsidRPr="00CB5CDE">
              <w:rPr>
                <w:sz w:val="28"/>
                <w:szCs w:val="28"/>
              </w:rPr>
              <w:t xml:space="preserve">; </w:t>
            </w:r>
            <w:r>
              <w:rPr>
                <w:iCs/>
                <w:sz w:val="28"/>
                <w:szCs w:val="28"/>
              </w:rPr>
              <w:t>học sinh hoặc cha, mẹ hoặc người giám hộ của học sinh</w:t>
            </w:r>
            <w:r w:rsidRPr="00CB5CDE">
              <w:rPr>
                <w:iCs/>
                <w:sz w:val="28"/>
                <w:szCs w:val="28"/>
              </w:rPr>
              <w:t>.</w:t>
            </w:r>
          </w:p>
        </w:tc>
        <w:tc>
          <w:tcPr>
            <w:tcW w:w="1594" w:type="dxa"/>
            <w:tcBorders>
              <w:top w:val="single" w:sz="4" w:space="0" w:color="auto"/>
              <w:left w:val="single" w:sz="4" w:space="0" w:color="auto"/>
              <w:bottom w:val="single" w:sz="4" w:space="0" w:color="auto"/>
              <w:right w:val="single" w:sz="4" w:space="0" w:color="auto"/>
            </w:tcBorders>
            <w:vAlign w:val="center"/>
            <w:hideMark/>
          </w:tcPr>
          <w:p w:rsidR="006B0C79" w:rsidRPr="00CB5CDE" w:rsidRDefault="006B0C79" w:rsidP="001F7393">
            <w:pPr>
              <w:jc w:val="center"/>
              <w:rPr>
                <w:sz w:val="28"/>
                <w:szCs w:val="28"/>
              </w:rPr>
            </w:pPr>
            <w:r w:rsidRPr="00CB5CDE">
              <w:rPr>
                <w:sz w:val="28"/>
                <w:szCs w:val="28"/>
              </w:rPr>
              <w:t>Trong giờ hành chính</w:t>
            </w:r>
          </w:p>
        </w:tc>
        <w:tc>
          <w:tcPr>
            <w:tcW w:w="3509" w:type="dxa"/>
            <w:tcBorders>
              <w:top w:val="single" w:sz="4" w:space="0" w:color="auto"/>
              <w:left w:val="single" w:sz="4" w:space="0" w:color="auto"/>
              <w:bottom w:val="single" w:sz="4" w:space="0" w:color="auto"/>
              <w:right w:val="single" w:sz="4" w:space="0" w:color="auto"/>
            </w:tcBorders>
            <w:vAlign w:val="center"/>
            <w:hideMark/>
          </w:tcPr>
          <w:p w:rsidR="006B0C79" w:rsidRPr="00CB5CDE" w:rsidRDefault="006B0C79" w:rsidP="001F7393">
            <w:pPr>
              <w:jc w:val="both"/>
              <w:rPr>
                <w:bCs/>
                <w:sz w:val="28"/>
                <w:szCs w:val="28"/>
              </w:rPr>
            </w:pPr>
            <w:r w:rsidRPr="00CB5CDE">
              <w:rPr>
                <w:bCs/>
                <w:sz w:val="28"/>
                <w:szCs w:val="28"/>
              </w:rPr>
              <w:t>- Mẫu số 01.</w:t>
            </w:r>
          </w:p>
          <w:p w:rsidR="006B0C79" w:rsidRPr="00CB5CDE" w:rsidRDefault="006B0C79" w:rsidP="001F7393">
            <w:pPr>
              <w:jc w:val="both"/>
              <w:rPr>
                <w:bCs/>
                <w:sz w:val="28"/>
                <w:szCs w:val="28"/>
              </w:rPr>
            </w:pPr>
            <w:r w:rsidRPr="00CB5CDE">
              <w:rPr>
                <w:bCs/>
                <w:sz w:val="28"/>
                <w:szCs w:val="28"/>
              </w:rPr>
              <w:t>- Mẫu số 04.</w:t>
            </w:r>
          </w:p>
          <w:p w:rsidR="006B0C79" w:rsidRPr="00CB5CDE" w:rsidRDefault="006B0C79" w:rsidP="001F7393">
            <w:pPr>
              <w:jc w:val="both"/>
              <w:rPr>
                <w:bCs/>
                <w:sz w:val="28"/>
                <w:szCs w:val="28"/>
              </w:rPr>
            </w:pPr>
            <w:r w:rsidRPr="00CB5CDE">
              <w:rPr>
                <w:bCs/>
                <w:sz w:val="28"/>
                <w:szCs w:val="28"/>
              </w:rPr>
              <w:t>- Hồ sơ.</w:t>
            </w:r>
          </w:p>
        </w:tc>
      </w:tr>
      <w:tr w:rsidR="006B0C79" w:rsidRPr="00CB5CDE" w:rsidTr="00AD75F4">
        <w:trPr>
          <w:trHeight w:val="699"/>
        </w:trPr>
        <w:tc>
          <w:tcPr>
            <w:tcW w:w="2127" w:type="dxa"/>
            <w:tcBorders>
              <w:top w:val="single" w:sz="4" w:space="0" w:color="auto"/>
              <w:left w:val="single" w:sz="4" w:space="0" w:color="auto"/>
              <w:bottom w:val="single" w:sz="4" w:space="0" w:color="auto"/>
              <w:right w:val="single" w:sz="4" w:space="0" w:color="auto"/>
            </w:tcBorders>
            <w:vAlign w:val="center"/>
            <w:hideMark/>
          </w:tcPr>
          <w:p w:rsidR="006B0C79" w:rsidRPr="00CB5CDE" w:rsidRDefault="006B0C79" w:rsidP="001F7393">
            <w:pPr>
              <w:jc w:val="both"/>
              <w:rPr>
                <w:b/>
                <w:sz w:val="28"/>
                <w:szCs w:val="28"/>
              </w:rPr>
            </w:pPr>
            <w:r w:rsidRPr="00CB5CDE">
              <w:rPr>
                <w:b/>
                <w:sz w:val="28"/>
                <w:szCs w:val="28"/>
              </w:rPr>
              <w:lastRenderedPageBreak/>
              <w:t>B2: Xử lý hồ sơ</w:t>
            </w:r>
          </w:p>
        </w:tc>
        <w:tc>
          <w:tcPr>
            <w:tcW w:w="5494" w:type="dxa"/>
            <w:tcBorders>
              <w:top w:val="single" w:sz="4" w:space="0" w:color="auto"/>
              <w:left w:val="single" w:sz="4" w:space="0" w:color="auto"/>
              <w:bottom w:val="single" w:sz="4" w:space="0" w:color="auto"/>
              <w:right w:val="single" w:sz="4" w:space="0" w:color="auto"/>
            </w:tcBorders>
            <w:vAlign w:val="center"/>
            <w:hideMark/>
          </w:tcPr>
          <w:p w:rsidR="006B0C79" w:rsidRDefault="006B0C79" w:rsidP="00A633AA">
            <w:pPr>
              <w:jc w:val="both"/>
              <w:rPr>
                <w:sz w:val="28"/>
                <w:szCs w:val="28"/>
              </w:rPr>
            </w:pPr>
            <w:r w:rsidRPr="00CB5CDE">
              <w:rPr>
                <w:sz w:val="28"/>
                <w:szCs w:val="28"/>
              </w:rPr>
              <w:t>Tham mưu xử lý hồ sơ theo quy định.</w:t>
            </w:r>
          </w:p>
          <w:p w:rsidR="006B0C79" w:rsidRPr="00CB5CDE" w:rsidRDefault="006B0C79" w:rsidP="00A633AA">
            <w:pPr>
              <w:jc w:val="both"/>
              <w:rPr>
                <w:sz w:val="28"/>
                <w:szCs w:val="28"/>
              </w:rPr>
            </w:pPr>
            <w:r w:rsidRPr="00CA0BD7">
              <w:rPr>
                <w:sz w:val="28"/>
                <w:szCs w:val="28"/>
              </w:rPr>
              <w:t>Cơ sở giáo dục tiếp nhận, kiểm tra thành phần hồ sơ, nếu thành phần hồ sơ nộp là bản chụp chưa có chứng thực của cấp có thẩm quyền, người nhận hồ sơ có trách nhiệm đối chiếu với bản chính, ký xác nhận vào bản chụp để đưa vào hồ sơ. Nếu hồ sơ chưa đầy đủ hoặc chưa đúng quy định thì yêu cầu bổ sung</w:t>
            </w:r>
            <w:r>
              <w:rPr>
                <w:sz w:val="28"/>
                <w:szCs w:val="28"/>
              </w:rPr>
              <w:t>.</w:t>
            </w:r>
          </w:p>
        </w:tc>
        <w:tc>
          <w:tcPr>
            <w:tcW w:w="2126" w:type="dxa"/>
            <w:tcBorders>
              <w:top w:val="single" w:sz="4" w:space="0" w:color="auto"/>
              <w:left w:val="single" w:sz="4" w:space="0" w:color="auto"/>
              <w:bottom w:val="single" w:sz="4" w:space="0" w:color="auto"/>
              <w:right w:val="single" w:sz="4" w:space="0" w:color="auto"/>
            </w:tcBorders>
            <w:vAlign w:val="center"/>
            <w:hideMark/>
          </w:tcPr>
          <w:p w:rsidR="006B0C79" w:rsidRPr="00CB5CDE" w:rsidRDefault="006B0C79" w:rsidP="00AD75F4">
            <w:pPr>
              <w:jc w:val="center"/>
              <w:rPr>
                <w:sz w:val="28"/>
                <w:szCs w:val="28"/>
              </w:rPr>
            </w:pPr>
            <w:r w:rsidRPr="00CB5CDE">
              <w:rPr>
                <w:sz w:val="28"/>
                <w:szCs w:val="28"/>
              </w:rPr>
              <w:t xml:space="preserve">Cơ sở </w:t>
            </w:r>
            <w:r>
              <w:rPr>
                <w:sz w:val="28"/>
                <w:szCs w:val="28"/>
              </w:rPr>
              <w:t>giáo dục</w:t>
            </w:r>
          </w:p>
        </w:tc>
        <w:tc>
          <w:tcPr>
            <w:tcW w:w="1594" w:type="dxa"/>
            <w:tcBorders>
              <w:top w:val="single" w:sz="4" w:space="0" w:color="auto"/>
              <w:left w:val="single" w:sz="4" w:space="0" w:color="auto"/>
              <w:bottom w:val="single" w:sz="4" w:space="0" w:color="auto"/>
              <w:right w:val="single" w:sz="4" w:space="0" w:color="auto"/>
            </w:tcBorders>
            <w:vAlign w:val="center"/>
          </w:tcPr>
          <w:p w:rsidR="006B0C79" w:rsidRPr="00CB5CDE" w:rsidRDefault="006B0C79" w:rsidP="00AD75F4">
            <w:pPr>
              <w:ind w:left="-57" w:right="-57"/>
              <w:jc w:val="center"/>
              <w:rPr>
                <w:sz w:val="28"/>
                <w:szCs w:val="28"/>
              </w:rPr>
            </w:pPr>
            <w:r>
              <w:rPr>
                <w:sz w:val="28"/>
                <w:szCs w:val="28"/>
              </w:rPr>
              <w:t>06</w:t>
            </w:r>
            <w:r w:rsidRPr="00CB5CDE">
              <w:rPr>
                <w:sz w:val="28"/>
                <w:szCs w:val="28"/>
              </w:rPr>
              <w:t xml:space="preserve"> ngày</w:t>
            </w:r>
            <w:r>
              <w:rPr>
                <w:sz w:val="28"/>
                <w:szCs w:val="28"/>
              </w:rPr>
              <w:t xml:space="preserve"> làm việc</w:t>
            </w:r>
          </w:p>
        </w:tc>
        <w:tc>
          <w:tcPr>
            <w:tcW w:w="3509" w:type="dxa"/>
            <w:tcBorders>
              <w:top w:val="single" w:sz="4" w:space="0" w:color="auto"/>
              <w:left w:val="single" w:sz="4" w:space="0" w:color="auto"/>
              <w:bottom w:val="single" w:sz="4" w:space="0" w:color="auto"/>
              <w:right w:val="single" w:sz="4" w:space="0" w:color="auto"/>
            </w:tcBorders>
            <w:vAlign w:val="center"/>
            <w:hideMark/>
          </w:tcPr>
          <w:p w:rsidR="006B0C79" w:rsidRPr="00CB5CDE" w:rsidRDefault="006B0C79" w:rsidP="001F7393">
            <w:pPr>
              <w:jc w:val="both"/>
              <w:rPr>
                <w:sz w:val="28"/>
                <w:szCs w:val="28"/>
              </w:rPr>
            </w:pPr>
            <w:r w:rsidRPr="00CB5CDE">
              <w:rPr>
                <w:sz w:val="28"/>
                <w:szCs w:val="28"/>
              </w:rPr>
              <w:t>- Hồ sơ.</w:t>
            </w:r>
          </w:p>
          <w:p w:rsidR="006B0C79" w:rsidRDefault="006B0C79" w:rsidP="001F7393">
            <w:pPr>
              <w:jc w:val="both"/>
              <w:rPr>
                <w:sz w:val="28"/>
                <w:szCs w:val="28"/>
              </w:rPr>
            </w:pPr>
            <w:r w:rsidRPr="00CA0BD7">
              <w:rPr>
                <w:sz w:val="28"/>
                <w:szCs w:val="28"/>
              </w:rPr>
              <w:t>- Mẫu số 04.</w:t>
            </w:r>
            <w:r w:rsidRPr="00CB5CDE">
              <w:rPr>
                <w:sz w:val="28"/>
                <w:szCs w:val="28"/>
              </w:rPr>
              <w:t xml:space="preserve"> </w:t>
            </w:r>
          </w:p>
          <w:p w:rsidR="006B0C79" w:rsidRPr="00CA0BD7" w:rsidRDefault="006B0C79" w:rsidP="001F7393">
            <w:pPr>
              <w:jc w:val="both"/>
              <w:rPr>
                <w:sz w:val="28"/>
                <w:szCs w:val="28"/>
              </w:rPr>
            </w:pPr>
            <w:r w:rsidRPr="00CB5CDE">
              <w:rPr>
                <w:sz w:val="28"/>
                <w:szCs w:val="28"/>
              </w:rPr>
              <w:t>- Mẫu số 07, 08.</w:t>
            </w:r>
          </w:p>
          <w:p w:rsidR="006B0C79" w:rsidRPr="00CB5CDE" w:rsidRDefault="006B0C79" w:rsidP="001F7393">
            <w:pPr>
              <w:jc w:val="both"/>
              <w:rPr>
                <w:sz w:val="28"/>
                <w:szCs w:val="28"/>
              </w:rPr>
            </w:pPr>
            <w:r w:rsidRPr="00CB5CDE">
              <w:rPr>
                <w:sz w:val="28"/>
                <w:szCs w:val="28"/>
              </w:rPr>
              <w:t xml:space="preserve">- Dự thảo </w:t>
            </w:r>
            <w:r w:rsidRPr="00CA0BD7">
              <w:rPr>
                <w:sz w:val="28"/>
                <w:szCs w:val="28"/>
              </w:rPr>
              <w:t xml:space="preserve">danh sách học sinh, học viên </w:t>
            </w:r>
            <w:bookmarkStart w:id="1" w:name="chuong_pl_6_name"/>
            <w:r w:rsidRPr="00CA0BD7">
              <w:rPr>
                <w:sz w:val="28"/>
                <w:szCs w:val="28"/>
              </w:rPr>
              <w:t>đề nghị hưởng chính sách học sinh bán trú, học viên bán trú</w:t>
            </w:r>
            <w:bookmarkEnd w:id="1"/>
            <w:r w:rsidRPr="00CA0BD7">
              <w:rPr>
                <w:sz w:val="28"/>
                <w:szCs w:val="28"/>
              </w:rPr>
              <w:t xml:space="preserve"> theo </w:t>
            </w:r>
            <w:bookmarkStart w:id="2" w:name="bieumau_ms_06"/>
            <w:r w:rsidRPr="00CA0BD7">
              <w:rPr>
                <w:sz w:val="28"/>
                <w:szCs w:val="28"/>
              </w:rPr>
              <w:t>Mẫu số 06</w:t>
            </w:r>
            <w:bookmarkEnd w:id="2"/>
            <w:r w:rsidRPr="00CA0BD7">
              <w:rPr>
                <w:sz w:val="28"/>
                <w:szCs w:val="28"/>
              </w:rPr>
              <w:t xml:space="preserve"> quy định tại Phụ lục kèm theo Nghị định số </w:t>
            </w:r>
            <w:r>
              <w:rPr>
                <w:sz w:val="28"/>
                <w:szCs w:val="28"/>
              </w:rPr>
              <w:t>66/2025/NĐ-CP ngày 12/3/2025 của Chính phủ</w:t>
            </w:r>
            <w:r w:rsidRPr="00CA0BD7">
              <w:rPr>
                <w:sz w:val="28"/>
                <w:szCs w:val="28"/>
              </w:rPr>
              <w:t>.</w:t>
            </w:r>
          </w:p>
        </w:tc>
      </w:tr>
      <w:tr w:rsidR="006B0C79" w:rsidRPr="00CB5CDE" w:rsidTr="00AD75F4">
        <w:trPr>
          <w:trHeight w:val="1125"/>
        </w:trPr>
        <w:tc>
          <w:tcPr>
            <w:tcW w:w="2127" w:type="dxa"/>
            <w:tcBorders>
              <w:top w:val="single" w:sz="4" w:space="0" w:color="auto"/>
              <w:left w:val="single" w:sz="4" w:space="0" w:color="auto"/>
              <w:bottom w:val="single" w:sz="4" w:space="0" w:color="auto"/>
              <w:right w:val="single" w:sz="4" w:space="0" w:color="auto"/>
            </w:tcBorders>
            <w:vAlign w:val="center"/>
            <w:hideMark/>
          </w:tcPr>
          <w:p w:rsidR="006B0C79" w:rsidRPr="00CB5CDE" w:rsidRDefault="006B0C79" w:rsidP="001F7393">
            <w:pPr>
              <w:jc w:val="both"/>
              <w:rPr>
                <w:b/>
                <w:sz w:val="28"/>
                <w:szCs w:val="28"/>
              </w:rPr>
            </w:pPr>
            <w:r w:rsidRPr="00CB5CDE">
              <w:rPr>
                <w:b/>
                <w:sz w:val="28"/>
                <w:szCs w:val="28"/>
              </w:rPr>
              <w:t>B3: Duyệt hồ sơ</w:t>
            </w:r>
          </w:p>
        </w:tc>
        <w:tc>
          <w:tcPr>
            <w:tcW w:w="5494" w:type="dxa"/>
            <w:tcBorders>
              <w:top w:val="single" w:sz="4" w:space="0" w:color="auto"/>
              <w:left w:val="single" w:sz="4" w:space="0" w:color="auto"/>
              <w:bottom w:val="single" w:sz="4" w:space="0" w:color="auto"/>
              <w:right w:val="single" w:sz="4" w:space="0" w:color="auto"/>
            </w:tcBorders>
            <w:vAlign w:val="center"/>
            <w:hideMark/>
          </w:tcPr>
          <w:p w:rsidR="006B0C79" w:rsidRPr="00CB5CDE" w:rsidRDefault="006B0C79" w:rsidP="001F7393">
            <w:pPr>
              <w:jc w:val="both"/>
              <w:rPr>
                <w:sz w:val="28"/>
                <w:szCs w:val="28"/>
              </w:rPr>
            </w:pPr>
            <w:r w:rsidRPr="00CB5CDE">
              <w:rPr>
                <w:sz w:val="28"/>
                <w:szCs w:val="28"/>
              </w:rPr>
              <w:t xml:space="preserve">Lãnh đạo cơ sở </w:t>
            </w:r>
            <w:r>
              <w:rPr>
                <w:sz w:val="28"/>
                <w:szCs w:val="28"/>
              </w:rPr>
              <w:t>giáo dục</w:t>
            </w:r>
            <w:r w:rsidRPr="00CB5CDE">
              <w:rPr>
                <w:sz w:val="28"/>
                <w:szCs w:val="28"/>
              </w:rPr>
              <w:t xml:space="preserve"> xem xét, phê duyệt.</w:t>
            </w:r>
          </w:p>
        </w:tc>
        <w:tc>
          <w:tcPr>
            <w:tcW w:w="2126" w:type="dxa"/>
            <w:tcBorders>
              <w:top w:val="single" w:sz="4" w:space="0" w:color="auto"/>
              <w:left w:val="single" w:sz="4" w:space="0" w:color="auto"/>
              <w:bottom w:val="single" w:sz="4" w:space="0" w:color="auto"/>
              <w:right w:val="single" w:sz="4" w:space="0" w:color="auto"/>
            </w:tcBorders>
            <w:vAlign w:val="center"/>
            <w:hideMark/>
          </w:tcPr>
          <w:p w:rsidR="006B0C79" w:rsidRPr="00CB5CDE" w:rsidRDefault="006B0C79" w:rsidP="001F7393">
            <w:pPr>
              <w:jc w:val="both"/>
              <w:rPr>
                <w:sz w:val="28"/>
                <w:szCs w:val="28"/>
              </w:rPr>
            </w:pPr>
            <w:r w:rsidRPr="00CB5CDE">
              <w:rPr>
                <w:sz w:val="28"/>
                <w:szCs w:val="28"/>
              </w:rPr>
              <w:t xml:space="preserve">Cơ sở </w:t>
            </w:r>
            <w:r>
              <w:rPr>
                <w:sz w:val="28"/>
                <w:szCs w:val="28"/>
              </w:rPr>
              <w:t>giáo dục</w:t>
            </w:r>
          </w:p>
        </w:tc>
        <w:tc>
          <w:tcPr>
            <w:tcW w:w="1594" w:type="dxa"/>
            <w:tcBorders>
              <w:top w:val="single" w:sz="4" w:space="0" w:color="auto"/>
              <w:left w:val="single" w:sz="4" w:space="0" w:color="auto"/>
              <w:bottom w:val="single" w:sz="4" w:space="0" w:color="auto"/>
              <w:right w:val="single" w:sz="4" w:space="0" w:color="auto"/>
            </w:tcBorders>
            <w:vAlign w:val="center"/>
          </w:tcPr>
          <w:p w:rsidR="006B0C79" w:rsidRPr="00CB5CDE" w:rsidRDefault="006B0C79" w:rsidP="001F7393">
            <w:pPr>
              <w:jc w:val="center"/>
              <w:rPr>
                <w:sz w:val="28"/>
                <w:szCs w:val="28"/>
              </w:rPr>
            </w:pPr>
            <w:r>
              <w:rPr>
                <w:sz w:val="28"/>
                <w:szCs w:val="28"/>
              </w:rPr>
              <w:t>01</w:t>
            </w:r>
            <w:r w:rsidRPr="00CB5CDE">
              <w:rPr>
                <w:sz w:val="28"/>
                <w:szCs w:val="28"/>
              </w:rPr>
              <w:t xml:space="preserve"> ngày</w:t>
            </w:r>
            <w:r>
              <w:rPr>
                <w:sz w:val="28"/>
                <w:szCs w:val="28"/>
              </w:rPr>
              <w:t xml:space="preserve"> làm việc</w:t>
            </w:r>
          </w:p>
        </w:tc>
        <w:tc>
          <w:tcPr>
            <w:tcW w:w="3509" w:type="dxa"/>
            <w:tcBorders>
              <w:top w:val="single" w:sz="4" w:space="0" w:color="auto"/>
              <w:left w:val="single" w:sz="4" w:space="0" w:color="auto"/>
              <w:bottom w:val="single" w:sz="4" w:space="0" w:color="auto"/>
              <w:right w:val="single" w:sz="4" w:space="0" w:color="auto"/>
            </w:tcBorders>
            <w:vAlign w:val="center"/>
            <w:hideMark/>
          </w:tcPr>
          <w:p w:rsidR="006B0C79" w:rsidRPr="00CB5CDE" w:rsidRDefault="006B0C79" w:rsidP="001F7393">
            <w:pPr>
              <w:jc w:val="both"/>
              <w:rPr>
                <w:sz w:val="28"/>
                <w:szCs w:val="28"/>
              </w:rPr>
            </w:pPr>
            <w:r w:rsidRPr="00CB5CDE">
              <w:rPr>
                <w:sz w:val="28"/>
                <w:szCs w:val="28"/>
              </w:rPr>
              <w:t>- Hồ sơ.</w:t>
            </w:r>
          </w:p>
          <w:p w:rsidR="006B0C79" w:rsidRPr="00CB5CDE" w:rsidRDefault="006B0C79" w:rsidP="001F7393">
            <w:pPr>
              <w:jc w:val="both"/>
              <w:rPr>
                <w:bCs/>
                <w:sz w:val="28"/>
                <w:szCs w:val="28"/>
              </w:rPr>
            </w:pPr>
            <w:r w:rsidRPr="00CB5CDE">
              <w:rPr>
                <w:bCs/>
                <w:sz w:val="28"/>
                <w:szCs w:val="28"/>
              </w:rPr>
              <w:t>- Mẫu số 04.</w:t>
            </w:r>
          </w:p>
          <w:p w:rsidR="006B0C79" w:rsidRPr="00CB5CDE" w:rsidRDefault="006B0C79" w:rsidP="001F7393">
            <w:pPr>
              <w:jc w:val="both"/>
              <w:rPr>
                <w:sz w:val="28"/>
                <w:szCs w:val="28"/>
              </w:rPr>
            </w:pPr>
            <w:r>
              <w:rPr>
                <w:sz w:val="28"/>
                <w:szCs w:val="28"/>
              </w:rPr>
              <w:t>- D</w:t>
            </w:r>
            <w:r w:rsidRPr="00CA0BD7">
              <w:rPr>
                <w:sz w:val="28"/>
                <w:szCs w:val="28"/>
              </w:rPr>
              <w:t xml:space="preserve">anh sách học sinh, học viên đề nghị hưởng chính sách học sinh bán trú, học viên bán trú theo Mẫu số 06 quy định tại Phụ lục kèm theo Nghị định số </w:t>
            </w:r>
            <w:r>
              <w:rPr>
                <w:sz w:val="28"/>
                <w:szCs w:val="28"/>
              </w:rPr>
              <w:t>66/2025/NĐ-CP ngày 12/3/2025 của Chính phủ</w:t>
            </w:r>
            <w:r w:rsidRPr="00CA0BD7">
              <w:rPr>
                <w:sz w:val="28"/>
                <w:szCs w:val="28"/>
              </w:rPr>
              <w:t>.</w:t>
            </w:r>
          </w:p>
        </w:tc>
      </w:tr>
      <w:tr w:rsidR="006B0C79" w:rsidRPr="00CB5CDE" w:rsidTr="00AD75F4">
        <w:trPr>
          <w:trHeight w:val="53"/>
        </w:trPr>
        <w:tc>
          <w:tcPr>
            <w:tcW w:w="2127" w:type="dxa"/>
            <w:tcBorders>
              <w:top w:val="single" w:sz="4" w:space="0" w:color="auto"/>
              <w:left w:val="single" w:sz="4" w:space="0" w:color="auto"/>
              <w:bottom w:val="single" w:sz="4" w:space="0" w:color="auto"/>
              <w:right w:val="single" w:sz="4" w:space="0" w:color="auto"/>
            </w:tcBorders>
            <w:vAlign w:val="center"/>
            <w:hideMark/>
          </w:tcPr>
          <w:p w:rsidR="006B0C79" w:rsidRPr="00CB5CDE" w:rsidRDefault="006B0C79" w:rsidP="001F7393">
            <w:pPr>
              <w:jc w:val="both"/>
              <w:rPr>
                <w:b/>
                <w:sz w:val="28"/>
                <w:szCs w:val="28"/>
              </w:rPr>
            </w:pPr>
            <w:r w:rsidRPr="00CB5CDE">
              <w:rPr>
                <w:b/>
                <w:sz w:val="28"/>
                <w:szCs w:val="28"/>
              </w:rPr>
              <w:t>B4: Thông báo kết quả</w:t>
            </w:r>
          </w:p>
        </w:tc>
        <w:tc>
          <w:tcPr>
            <w:tcW w:w="5494" w:type="dxa"/>
            <w:tcBorders>
              <w:top w:val="single" w:sz="4" w:space="0" w:color="auto"/>
              <w:left w:val="single" w:sz="4" w:space="0" w:color="auto"/>
              <w:bottom w:val="single" w:sz="4" w:space="0" w:color="auto"/>
              <w:right w:val="single" w:sz="4" w:space="0" w:color="auto"/>
            </w:tcBorders>
            <w:vAlign w:val="center"/>
            <w:hideMark/>
          </w:tcPr>
          <w:p w:rsidR="006B0C79" w:rsidRPr="00CB5CDE" w:rsidRDefault="006B0C79" w:rsidP="001F7393">
            <w:pPr>
              <w:adjustRightInd w:val="0"/>
              <w:snapToGrid w:val="0"/>
              <w:jc w:val="both"/>
              <w:rPr>
                <w:sz w:val="28"/>
                <w:szCs w:val="28"/>
              </w:rPr>
            </w:pPr>
            <w:r w:rsidRPr="00F5689A">
              <w:rPr>
                <w:sz w:val="28"/>
                <w:szCs w:val="28"/>
              </w:rPr>
              <w:t xml:space="preserve">Ngay sau khi có kết quả xét duyệt, cơ sở giáo dục lập và thông báo công khai danh sách học sinh bán trú, học viên bán trú theo Mẫu số 06 quy định tại Phụ lục kèm theo Nghị định </w:t>
            </w:r>
            <w:r w:rsidRPr="00CA0BD7">
              <w:rPr>
                <w:sz w:val="28"/>
                <w:szCs w:val="28"/>
              </w:rPr>
              <w:t xml:space="preserve">số </w:t>
            </w:r>
            <w:r>
              <w:rPr>
                <w:sz w:val="28"/>
                <w:szCs w:val="28"/>
              </w:rPr>
              <w:lastRenderedPageBreak/>
              <w:t>66/2025/NĐ-CP ngày 12/3/2025 của Chính phủ</w:t>
            </w:r>
            <w:r w:rsidRPr="00F5689A">
              <w:rPr>
                <w:sz w:val="28"/>
                <w:szCs w:val="28"/>
              </w:rPr>
              <w:t xml:space="preserve"> tại trụ sở làm việc trong thời hạn 03 ngày làm việc.</w:t>
            </w:r>
          </w:p>
        </w:tc>
        <w:tc>
          <w:tcPr>
            <w:tcW w:w="2126" w:type="dxa"/>
            <w:tcBorders>
              <w:top w:val="single" w:sz="4" w:space="0" w:color="auto"/>
              <w:left w:val="single" w:sz="4" w:space="0" w:color="auto"/>
              <w:bottom w:val="single" w:sz="4" w:space="0" w:color="auto"/>
              <w:right w:val="single" w:sz="4" w:space="0" w:color="auto"/>
            </w:tcBorders>
            <w:vAlign w:val="center"/>
            <w:hideMark/>
          </w:tcPr>
          <w:p w:rsidR="006B0C79" w:rsidRPr="00CB5CDE" w:rsidRDefault="006B0C79" w:rsidP="001F7393">
            <w:pPr>
              <w:adjustRightInd w:val="0"/>
              <w:snapToGrid w:val="0"/>
              <w:jc w:val="both"/>
              <w:rPr>
                <w:sz w:val="28"/>
                <w:szCs w:val="28"/>
              </w:rPr>
            </w:pPr>
            <w:r w:rsidRPr="00CB5CDE">
              <w:rPr>
                <w:sz w:val="28"/>
                <w:szCs w:val="28"/>
              </w:rPr>
              <w:lastRenderedPageBreak/>
              <w:t xml:space="preserve">Cơ sở </w:t>
            </w:r>
            <w:r>
              <w:rPr>
                <w:sz w:val="28"/>
                <w:szCs w:val="28"/>
              </w:rPr>
              <w:t>giáo dục</w:t>
            </w:r>
            <w:r w:rsidRPr="00CB5CDE">
              <w:rPr>
                <w:sz w:val="28"/>
                <w:szCs w:val="28"/>
              </w:rPr>
              <w:t xml:space="preserve">; </w:t>
            </w:r>
            <w:r>
              <w:rPr>
                <w:iCs/>
                <w:sz w:val="28"/>
                <w:szCs w:val="28"/>
              </w:rPr>
              <w:t xml:space="preserve">học sinh hoặc cha, mẹ hoặc người giám hộ </w:t>
            </w:r>
            <w:r>
              <w:rPr>
                <w:iCs/>
                <w:sz w:val="28"/>
                <w:szCs w:val="28"/>
              </w:rPr>
              <w:lastRenderedPageBreak/>
              <w:t>của học sinh</w:t>
            </w:r>
            <w:r w:rsidRPr="00CB5CDE">
              <w:rPr>
                <w:iCs/>
                <w:sz w:val="28"/>
                <w:szCs w:val="28"/>
              </w:rPr>
              <w:t>.</w:t>
            </w:r>
          </w:p>
        </w:tc>
        <w:tc>
          <w:tcPr>
            <w:tcW w:w="1594" w:type="dxa"/>
            <w:tcBorders>
              <w:top w:val="single" w:sz="4" w:space="0" w:color="auto"/>
              <w:left w:val="single" w:sz="4" w:space="0" w:color="auto"/>
              <w:bottom w:val="single" w:sz="4" w:space="0" w:color="auto"/>
              <w:right w:val="single" w:sz="4" w:space="0" w:color="auto"/>
            </w:tcBorders>
            <w:vAlign w:val="center"/>
          </w:tcPr>
          <w:p w:rsidR="006B0C79" w:rsidRPr="00CB5CDE" w:rsidRDefault="006B0C79" w:rsidP="001F7393">
            <w:pPr>
              <w:ind w:right="-57"/>
              <w:jc w:val="center"/>
              <w:rPr>
                <w:sz w:val="28"/>
                <w:szCs w:val="28"/>
              </w:rPr>
            </w:pPr>
            <w:r w:rsidRPr="00CB5CDE">
              <w:rPr>
                <w:sz w:val="28"/>
                <w:szCs w:val="28"/>
              </w:rPr>
              <w:lastRenderedPageBreak/>
              <w:t>Trong giờ hành chính</w:t>
            </w:r>
          </w:p>
        </w:tc>
        <w:tc>
          <w:tcPr>
            <w:tcW w:w="3509" w:type="dxa"/>
            <w:tcBorders>
              <w:top w:val="single" w:sz="4" w:space="0" w:color="auto"/>
              <w:left w:val="single" w:sz="4" w:space="0" w:color="auto"/>
              <w:bottom w:val="single" w:sz="4" w:space="0" w:color="auto"/>
              <w:right w:val="single" w:sz="4" w:space="0" w:color="auto"/>
            </w:tcBorders>
            <w:vAlign w:val="center"/>
            <w:hideMark/>
          </w:tcPr>
          <w:p w:rsidR="006B0C79" w:rsidRPr="00CB5CDE" w:rsidRDefault="006B0C79" w:rsidP="001F7393">
            <w:pPr>
              <w:jc w:val="both"/>
              <w:rPr>
                <w:sz w:val="28"/>
                <w:szCs w:val="28"/>
              </w:rPr>
            </w:pPr>
            <w:r w:rsidRPr="00CB5CDE">
              <w:rPr>
                <w:sz w:val="28"/>
                <w:szCs w:val="28"/>
              </w:rPr>
              <w:t>- Hồ sơ.</w:t>
            </w:r>
          </w:p>
          <w:p w:rsidR="006B0C79" w:rsidRPr="00CB5CDE" w:rsidRDefault="006B0C79" w:rsidP="001F7393">
            <w:pPr>
              <w:jc w:val="both"/>
              <w:rPr>
                <w:bCs/>
                <w:sz w:val="28"/>
                <w:szCs w:val="28"/>
              </w:rPr>
            </w:pPr>
            <w:r w:rsidRPr="00CB5CDE">
              <w:rPr>
                <w:bCs/>
                <w:sz w:val="28"/>
                <w:szCs w:val="28"/>
              </w:rPr>
              <w:t>- Mẫu số 04.</w:t>
            </w:r>
          </w:p>
          <w:p w:rsidR="006B0C79" w:rsidRPr="00CB5CDE" w:rsidRDefault="006B0C79" w:rsidP="001F7393">
            <w:pPr>
              <w:jc w:val="both"/>
              <w:rPr>
                <w:iCs/>
                <w:sz w:val="28"/>
                <w:szCs w:val="28"/>
              </w:rPr>
            </w:pPr>
            <w:r>
              <w:rPr>
                <w:sz w:val="28"/>
                <w:szCs w:val="28"/>
              </w:rPr>
              <w:t>- D</w:t>
            </w:r>
            <w:r w:rsidRPr="00CA0BD7">
              <w:rPr>
                <w:sz w:val="28"/>
                <w:szCs w:val="28"/>
              </w:rPr>
              <w:t xml:space="preserve">anh sách học sinh, học viên đề nghị hưởng chính </w:t>
            </w:r>
            <w:r w:rsidRPr="00CA0BD7">
              <w:rPr>
                <w:sz w:val="28"/>
                <w:szCs w:val="28"/>
              </w:rPr>
              <w:lastRenderedPageBreak/>
              <w:t xml:space="preserve">sách học sinh bán trú, học viên bán trú theo Mẫu số 06 quy định tại Phụ lục kèm theo Nghị định số </w:t>
            </w:r>
            <w:r>
              <w:rPr>
                <w:sz w:val="28"/>
                <w:szCs w:val="28"/>
              </w:rPr>
              <w:t>66/2025/NĐ-CP ngày 12/3/2025 của Chính phủ</w:t>
            </w:r>
            <w:r w:rsidRPr="00CA0BD7">
              <w:rPr>
                <w:sz w:val="28"/>
                <w:szCs w:val="28"/>
              </w:rPr>
              <w:t>.</w:t>
            </w:r>
          </w:p>
        </w:tc>
      </w:tr>
    </w:tbl>
    <w:p w:rsidR="006B0C79" w:rsidRPr="00AB6794" w:rsidRDefault="006B0C79" w:rsidP="00E00996">
      <w:pPr>
        <w:spacing w:before="240" w:after="120"/>
        <w:ind w:firstLine="425"/>
        <w:jc w:val="both"/>
        <w:rPr>
          <w:b/>
          <w:sz w:val="28"/>
          <w:szCs w:val="28"/>
        </w:rPr>
      </w:pPr>
      <w:r w:rsidRPr="00AB6794">
        <w:rPr>
          <w:b/>
          <w:sz w:val="28"/>
          <w:szCs w:val="28"/>
        </w:rPr>
        <w:lastRenderedPageBreak/>
        <w:t xml:space="preserve">2. Thủ tục </w:t>
      </w:r>
      <w:r w:rsidRPr="00AB6794">
        <w:rPr>
          <w:b/>
          <w:color w:val="000000"/>
          <w:sz w:val="28"/>
          <w:szCs w:val="28"/>
          <w:lang w:val="en-GB"/>
        </w:rPr>
        <w:t>Xét duyệt trẻ em nhà trẻ bán trú hỗ trợ kinh phí, hỗ trợ gạo</w:t>
      </w:r>
    </w:p>
    <w:p w:rsidR="006B0C79" w:rsidRPr="00AD75F4" w:rsidRDefault="006B0C79" w:rsidP="006B0C79">
      <w:pPr>
        <w:spacing w:before="120" w:after="120"/>
        <w:ind w:firstLine="426"/>
        <w:jc w:val="both"/>
        <w:rPr>
          <w:b/>
          <w:color w:val="000000" w:themeColor="text1"/>
          <w:sz w:val="28"/>
          <w:szCs w:val="28"/>
        </w:rPr>
      </w:pPr>
      <w:r w:rsidRPr="009579B9">
        <w:rPr>
          <w:b/>
          <w:color w:val="000000" w:themeColor="text1"/>
          <w:sz w:val="28"/>
          <w:szCs w:val="28"/>
        </w:rPr>
        <w:t>Thời gian thực hiện:</w:t>
      </w:r>
      <w:r w:rsidRPr="009579B9">
        <w:rPr>
          <w:color w:val="000000" w:themeColor="text1"/>
          <w:sz w:val="28"/>
          <w:szCs w:val="28"/>
        </w:rPr>
        <w:t xml:space="preserve"> </w:t>
      </w:r>
      <w:r w:rsidRPr="00AD75F4">
        <w:rPr>
          <w:b/>
          <w:color w:val="000000" w:themeColor="text1"/>
          <w:sz w:val="28"/>
          <w:szCs w:val="28"/>
          <w:shd w:val="clear" w:color="auto" w:fill="FFFFFF"/>
        </w:rPr>
        <w:t>05 ngày làm việc.</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5919"/>
        <w:gridCol w:w="2127"/>
        <w:gridCol w:w="1701"/>
        <w:gridCol w:w="2976"/>
      </w:tblGrid>
      <w:tr w:rsidR="006B0C79" w:rsidRPr="00CB5CDE" w:rsidTr="00AD75F4">
        <w:trPr>
          <w:trHeight w:val="64"/>
        </w:trPr>
        <w:tc>
          <w:tcPr>
            <w:tcW w:w="2127" w:type="dxa"/>
            <w:tcBorders>
              <w:top w:val="single" w:sz="4" w:space="0" w:color="auto"/>
              <w:left w:val="single" w:sz="4" w:space="0" w:color="auto"/>
              <w:bottom w:val="single" w:sz="4" w:space="0" w:color="auto"/>
              <w:right w:val="single" w:sz="4" w:space="0" w:color="auto"/>
            </w:tcBorders>
            <w:vAlign w:val="center"/>
            <w:hideMark/>
          </w:tcPr>
          <w:p w:rsidR="006B0C79" w:rsidRPr="00CB5CDE" w:rsidRDefault="006B0C79" w:rsidP="001F7393">
            <w:pPr>
              <w:jc w:val="center"/>
              <w:rPr>
                <w:b/>
                <w:sz w:val="28"/>
                <w:szCs w:val="28"/>
              </w:rPr>
            </w:pPr>
            <w:r w:rsidRPr="00CB5CDE">
              <w:rPr>
                <w:b/>
                <w:sz w:val="28"/>
                <w:szCs w:val="28"/>
              </w:rPr>
              <w:t>Các bước</w:t>
            </w:r>
          </w:p>
          <w:p w:rsidR="006B0C79" w:rsidRPr="00CB5CDE" w:rsidRDefault="006B0C79" w:rsidP="001F7393">
            <w:pPr>
              <w:jc w:val="center"/>
              <w:rPr>
                <w:b/>
                <w:sz w:val="28"/>
                <w:szCs w:val="28"/>
              </w:rPr>
            </w:pPr>
            <w:r w:rsidRPr="00CB5CDE">
              <w:rPr>
                <w:b/>
                <w:sz w:val="28"/>
                <w:szCs w:val="28"/>
              </w:rPr>
              <w:t>thực hiện</w:t>
            </w:r>
          </w:p>
        </w:tc>
        <w:tc>
          <w:tcPr>
            <w:tcW w:w="5919" w:type="dxa"/>
            <w:tcBorders>
              <w:top w:val="single" w:sz="4" w:space="0" w:color="auto"/>
              <w:left w:val="single" w:sz="4" w:space="0" w:color="auto"/>
              <w:bottom w:val="single" w:sz="4" w:space="0" w:color="auto"/>
              <w:right w:val="single" w:sz="4" w:space="0" w:color="auto"/>
            </w:tcBorders>
            <w:vAlign w:val="center"/>
            <w:hideMark/>
          </w:tcPr>
          <w:p w:rsidR="006B0C79" w:rsidRPr="00CB5CDE" w:rsidRDefault="006B0C79" w:rsidP="001F7393">
            <w:pPr>
              <w:jc w:val="center"/>
              <w:rPr>
                <w:b/>
                <w:sz w:val="28"/>
                <w:szCs w:val="28"/>
              </w:rPr>
            </w:pPr>
            <w:r w:rsidRPr="00CB5CDE">
              <w:rPr>
                <w:b/>
                <w:sz w:val="28"/>
                <w:szCs w:val="28"/>
              </w:rPr>
              <w:t>Nội dung công việc</w:t>
            </w:r>
          </w:p>
        </w:tc>
        <w:tc>
          <w:tcPr>
            <w:tcW w:w="2127" w:type="dxa"/>
            <w:tcBorders>
              <w:top w:val="single" w:sz="4" w:space="0" w:color="auto"/>
              <w:left w:val="single" w:sz="4" w:space="0" w:color="auto"/>
              <w:bottom w:val="single" w:sz="4" w:space="0" w:color="auto"/>
              <w:right w:val="single" w:sz="4" w:space="0" w:color="auto"/>
            </w:tcBorders>
            <w:vAlign w:val="center"/>
            <w:hideMark/>
          </w:tcPr>
          <w:p w:rsidR="006B0C79" w:rsidRPr="00CB5CDE" w:rsidRDefault="006B0C79" w:rsidP="001F7393">
            <w:pPr>
              <w:jc w:val="center"/>
              <w:rPr>
                <w:b/>
                <w:sz w:val="28"/>
                <w:szCs w:val="28"/>
              </w:rPr>
            </w:pPr>
            <w:r w:rsidRPr="00CB5CDE">
              <w:rPr>
                <w:b/>
                <w:sz w:val="28"/>
                <w:szCs w:val="28"/>
              </w:rPr>
              <w:t>Đơn vị/người thực hiện</w:t>
            </w:r>
          </w:p>
        </w:tc>
        <w:tc>
          <w:tcPr>
            <w:tcW w:w="1701" w:type="dxa"/>
            <w:tcBorders>
              <w:top w:val="single" w:sz="4" w:space="0" w:color="auto"/>
              <w:left w:val="single" w:sz="4" w:space="0" w:color="auto"/>
              <w:bottom w:val="single" w:sz="4" w:space="0" w:color="auto"/>
              <w:right w:val="single" w:sz="4" w:space="0" w:color="auto"/>
            </w:tcBorders>
            <w:vAlign w:val="center"/>
            <w:hideMark/>
          </w:tcPr>
          <w:p w:rsidR="006B0C79" w:rsidRPr="00CB5CDE" w:rsidRDefault="006B0C79" w:rsidP="001F7393">
            <w:pPr>
              <w:ind w:left="-57" w:right="-57"/>
              <w:jc w:val="center"/>
              <w:rPr>
                <w:b/>
                <w:sz w:val="28"/>
                <w:szCs w:val="28"/>
              </w:rPr>
            </w:pPr>
            <w:r w:rsidRPr="00CB5CDE">
              <w:rPr>
                <w:b/>
                <w:sz w:val="28"/>
                <w:szCs w:val="28"/>
              </w:rPr>
              <w:t>Thời gian thực hiện</w:t>
            </w:r>
          </w:p>
        </w:tc>
        <w:tc>
          <w:tcPr>
            <w:tcW w:w="2976" w:type="dxa"/>
            <w:tcBorders>
              <w:top w:val="single" w:sz="4" w:space="0" w:color="auto"/>
              <w:left w:val="single" w:sz="4" w:space="0" w:color="auto"/>
              <w:bottom w:val="single" w:sz="4" w:space="0" w:color="auto"/>
              <w:right w:val="single" w:sz="4" w:space="0" w:color="auto"/>
            </w:tcBorders>
            <w:vAlign w:val="center"/>
            <w:hideMark/>
          </w:tcPr>
          <w:p w:rsidR="006B0C79" w:rsidRPr="00CB5CDE" w:rsidRDefault="006B0C79" w:rsidP="001F7393">
            <w:pPr>
              <w:ind w:left="-108" w:right="-49"/>
              <w:jc w:val="center"/>
              <w:rPr>
                <w:b/>
                <w:sz w:val="28"/>
                <w:szCs w:val="28"/>
              </w:rPr>
            </w:pPr>
            <w:r w:rsidRPr="00CB5CDE">
              <w:rPr>
                <w:b/>
                <w:sz w:val="28"/>
                <w:szCs w:val="28"/>
              </w:rPr>
              <w:t xml:space="preserve">Kết quả </w:t>
            </w:r>
          </w:p>
          <w:p w:rsidR="006B0C79" w:rsidRPr="00CB5CDE" w:rsidRDefault="006B0C79" w:rsidP="001F7393">
            <w:pPr>
              <w:ind w:left="-108" w:right="-49"/>
              <w:jc w:val="center"/>
              <w:rPr>
                <w:b/>
                <w:sz w:val="28"/>
                <w:szCs w:val="28"/>
              </w:rPr>
            </w:pPr>
            <w:r w:rsidRPr="00CB5CDE">
              <w:rPr>
                <w:b/>
                <w:sz w:val="28"/>
                <w:szCs w:val="28"/>
              </w:rPr>
              <w:t>thực hiện</w:t>
            </w:r>
          </w:p>
        </w:tc>
      </w:tr>
      <w:tr w:rsidR="006B0C79" w:rsidRPr="00CB5CDE" w:rsidTr="00AD75F4">
        <w:trPr>
          <w:trHeight w:val="289"/>
        </w:trPr>
        <w:tc>
          <w:tcPr>
            <w:tcW w:w="2127" w:type="dxa"/>
            <w:tcBorders>
              <w:top w:val="single" w:sz="4" w:space="0" w:color="auto"/>
              <w:left w:val="single" w:sz="4" w:space="0" w:color="auto"/>
              <w:bottom w:val="single" w:sz="4" w:space="0" w:color="auto"/>
              <w:right w:val="single" w:sz="4" w:space="0" w:color="auto"/>
            </w:tcBorders>
            <w:vAlign w:val="center"/>
            <w:hideMark/>
          </w:tcPr>
          <w:p w:rsidR="006B0C79" w:rsidRPr="00CB5CDE" w:rsidRDefault="006B0C79" w:rsidP="001F7393">
            <w:pPr>
              <w:jc w:val="both"/>
              <w:rPr>
                <w:b/>
                <w:sz w:val="28"/>
                <w:szCs w:val="28"/>
              </w:rPr>
            </w:pPr>
            <w:r w:rsidRPr="00CB5CDE">
              <w:rPr>
                <w:b/>
                <w:sz w:val="28"/>
                <w:szCs w:val="28"/>
              </w:rPr>
              <w:t>B1: Nộp hồ sơ</w:t>
            </w:r>
          </w:p>
        </w:tc>
        <w:tc>
          <w:tcPr>
            <w:tcW w:w="5919" w:type="dxa"/>
            <w:tcBorders>
              <w:top w:val="single" w:sz="4" w:space="0" w:color="auto"/>
              <w:left w:val="single" w:sz="4" w:space="0" w:color="auto"/>
              <w:bottom w:val="single" w:sz="4" w:space="0" w:color="auto"/>
              <w:right w:val="single" w:sz="4" w:space="0" w:color="auto"/>
            </w:tcBorders>
            <w:vAlign w:val="center"/>
            <w:hideMark/>
          </w:tcPr>
          <w:p w:rsidR="006B0C79" w:rsidRPr="00222215" w:rsidRDefault="006B0C79" w:rsidP="00AD75F4">
            <w:pPr>
              <w:pStyle w:val="NormalWeb"/>
              <w:shd w:val="clear" w:color="auto" w:fill="FFFFFF"/>
              <w:spacing w:before="120" w:beforeAutospacing="0" w:after="120" w:afterAutospacing="0" w:line="234" w:lineRule="atLeast"/>
              <w:jc w:val="both"/>
              <w:rPr>
                <w:sz w:val="28"/>
                <w:szCs w:val="28"/>
                <w:lang w:val="en-US" w:eastAsia="en-US"/>
              </w:rPr>
            </w:pPr>
            <w:r>
              <w:rPr>
                <w:sz w:val="28"/>
                <w:szCs w:val="28"/>
                <w:lang w:val="en-US" w:eastAsia="en-US"/>
              </w:rPr>
              <w:t>-</w:t>
            </w:r>
            <w:r w:rsidRPr="00222215">
              <w:rPr>
                <w:sz w:val="28"/>
                <w:szCs w:val="28"/>
                <w:lang w:val="en-US" w:eastAsia="en-US"/>
              </w:rPr>
              <w:t xml:space="preserve"> Tháng 8 hằng năm, cơ sở giáo dục mầm non tổ chức phổ biến, thông báo rộng rãi và hướng dẫn cho cha mẹ hoặc người chăm sóc, nuôi dưỡng trẻ em nhà trẻ nộp hồ sơ đề nghị hưởng chính sách trẻ em nhà trẻ bán trú;</w:t>
            </w:r>
          </w:p>
          <w:p w:rsidR="006B0C79" w:rsidRPr="00222215" w:rsidRDefault="006B0C79" w:rsidP="00AD75F4">
            <w:pPr>
              <w:pStyle w:val="NormalWeb"/>
              <w:shd w:val="clear" w:color="auto" w:fill="FFFFFF"/>
              <w:spacing w:before="120" w:beforeAutospacing="0" w:after="120" w:afterAutospacing="0" w:line="234" w:lineRule="atLeast"/>
              <w:jc w:val="both"/>
              <w:rPr>
                <w:sz w:val="28"/>
                <w:szCs w:val="28"/>
                <w:lang w:val="en-US" w:eastAsia="en-US"/>
              </w:rPr>
            </w:pPr>
            <w:r>
              <w:rPr>
                <w:sz w:val="28"/>
                <w:szCs w:val="28"/>
                <w:lang w:val="en-US" w:eastAsia="en-US"/>
              </w:rPr>
              <w:t>-</w:t>
            </w:r>
            <w:r w:rsidRPr="00222215">
              <w:rPr>
                <w:sz w:val="28"/>
                <w:szCs w:val="28"/>
                <w:lang w:val="en-US" w:eastAsia="en-US"/>
              </w:rPr>
              <w:t xml:space="preserve"> Trong vòng 15 ngày kể từ ngày cơ sở giáo dục mầm non thông báo, cha mẹ hoặc người chăm sóc, nuôi dưỡng trẻ em nhà trẻ gửi 01 bộ hồ sơ theo quy định tại khoản 1 Điều này qua cổng dịch vụ công trực tuyến hoặc bưu chính hoặc trực tiếp đến cơ sở giáo dục mầm non. Mỗi đối tượng nộp 01 bộ hồ sơ cho 01 lần đầu đề nghị hỗ trợ trong cả thời gian học tại cơ sở giáo dục mầm non. Riêng đối tượng trẻ em nhà trẻ hộ nghèo nộp bổ sung Giấy chứng nhận hộ nghèo theo từng năm trong trường hợp cơ quan, tổ chức không thể khai thác được thông tin cư trú của công dân trong Cơ sở dữ liệu quốc gia về dân cư.</w:t>
            </w:r>
          </w:p>
          <w:p w:rsidR="006B0C79" w:rsidRPr="00222215" w:rsidRDefault="006B0C79" w:rsidP="00AD75F4">
            <w:pPr>
              <w:pStyle w:val="NormalWeb"/>
              <w:shd w:val="clear" w:color="auto" w:fill="FFFFFF"/>
              <w:spacing w:before="120" w:beforeAutospacing="0" w:after="120" w:afterAutospacing="0" w:line="234" w:lineRule="atLeast"/>
              <w:jc w:val="both"/>
              <w:rPr>
                <w:sz w:val="28"/>
                <w:szCs w:val="28"/>
                <w:lang w:val="en-US" w:eastAsia="en-US"/>
              </w:rPr>
            </w:pPr>
            <w:r>
              <w:rPr>
                <w:sz w:val="28"/>
                <w:szCs w:val="28"/>
                <w:lang w:val="en-US" w:eastAsia="en-US"/>
              </w:rPr>
              <w:t xml:space="preserve">- </w:t>
            </w:r>
            <w:r w:rsidRPr="00222215">
              <w:rPr>
                <w:sz w:val="28"/>
                <w:szCs w:val="28"/>
                <w:lang w:val="en-US" w:eastAsia="en-US"/>
              </w:rPr>
              <w:t xml:space="preserve">Cơ sở giáo dục mầm non tiếp nhận, kiểm tra </w:t>
            </w:r>
            <w:r w:rsidRPr="00222215">
              <w:rPr>
                <w:sz w:val="28"/>
                <w:szCs w:val="28"/>
                <w:lang w:val="en-US" w:eastAsia="en-US"/>
              </w:rPr>
              <w:lastRenderedPageBreak/>
              <w:t>thành phần hồ sơ, nếu thành phần hồ sơ nộp là bản chụp chưa có chứng thực của cấp có thẩm quyền, người nhận hồ sơ có trách nhiệm đối chiếu với bản chính, ký xác nhận vào bản chụp để đưa vào hồ sơ. Nếu hồ sơ chưa đầy đủ hoặc chưa đúng quy định thì yêu cầu bổ sung. Trường hợp hồ sơ không bảo đảm yêu cầu, trong thời hạn 05 ngày làm việc kể từ ngày nhận được hồ sơ đề nghị hưởng chính sách trẻ em nhà trẻ bán trú, cơ sở giáo dục mầm non gửi thông báo không tiếp nhận hồ sơ và lý do cho cha mẹ hoặc người chăm</w:t>
            </w:r>
            <w:r>
              <w:rPr>
                <w:sz w:val="28"/>
                <w:szCs w:val="28"/>
                <w:lang w:val="en-US" w:eastAsia="en-US"/>
              </w:rPr>
              <w:t xml:space="preserve"> sóc, nuôi dưỡng trẻ em nhà trẻ.</w:t>
            </w:r>
          </w:p>
          <w:p w:rsidR="006B0C79" w:rsidRPr="00CB5CDE" w:rsidRDefault="006B0C79" w:rsidP="00AD75F4">
            <w:pPr>
              <w:jc w:val="both"/>
              <w:rPr>
                <w:sz w:val="28"/>
                <w:szCs w:val="28"/>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6B0C79" w:rsidRPr="00CB5CDE" w:rsidRDefault="006B0C79" w:rsidP="001F7393">
            <w:pPr>
              <w:jc w:val="both"/>
              <w:rPr>
                <w:sz w:val="28"/>
                <w:szCs w:val="28"/>
              </w:rPr>
            </w:pPr>
            <w:r w:rsidRPr="00CB5CDE">
              <w:rPr>
                <w:sz w:val="28"/>
                <w:szCs w:val="28"/>
              </w:rPr>
              <w:lastRenderedPageBreak/>
              <w:t xml:space="preserve">Cơ sở </w:t>
            </w:r>
            <w:r>
              <w:rPr>
                <w:sz w:val="28"/>
                <w:szCs w:val="28"/>
              </w:rPr>
              <w:t>giáo dục</w:t>
            </w:r>
            <w:r w:rsidRPr="00CB5CDE">
              <w:rPr>
                <w:sz w:val="28"/>
                <w:szCs w:val="28"/>
              </w:rPr>
              <w:t xml:space="preserve">; </w:t>
            </w:r>
            <w:r>
              <w:rPr>
                <w:iCs/>
                <w:sz w:val="28"/>
                <w:szCs w:val="28"/>
              </w:rPr>
              <w:t>học sinh hoặc cha, mẹ hoặc người giám hộ của học sinh</w:t>
            </w:r>
            <w:r w:rsidRPr="00CB5CDE">
              <w:rPr>
                <w:iCs/>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6B0C79" w:rsidRPr="00CB5CDE" w:rsidRDefault="006B0C79" w:rsidP="001F7393">
            <w:pPr>
              <w:jc w:val="center"/>
              <w:rPr>
                <w:sz w:val="28"/>
                <w:szCs w:val="28"/>
              </w:rPr>
            </w:pPr>
            <w:r w:rsidRPr="00CB5CDE">
              <w:rPr>
                <w:sz w:val="28"/>
                <w:szCs w:val="28"/>
              </w:rPr>
              <w:t>Trong giờ hành chính</w:t>
            </w:r>
          </w:p>
        </w:tc>
        <w:tc>
          <w:tcPr>
            <w:tcW w:w="2976" w:type="dxa"/>
            <w:tcBorders>
              <w:top w:val="single" w:sz="4" w:space="0" w:color="auto"/>
              <w:left w:val="single" w:sz="4" w:space="0" w:color="auto"/>
              <w:bottom w:val="single" w:sz="4" w:space="0" w:color="auto"/>
              <w:right w:val="single" w:sz="4" w:space="0" w:color="auto"/>
            </w:tcBorders>
            <w:vAlign w:val="center"/>
            <w:hideMark/>
          </w:tcPr>
          <w:p w:rsidR="006B0C79" w:rsidRPr="00CB5CDE" w:rsidRDefault="006B0C79" w:rsidP="001F7393">
            <w:pPr>
              <w:jc w:val="both"/>
              <w:rPr>
                <w:bCs/>
                <w:sz w:val="28"/>
                <w:szCs w:val="28"/>
              </w:rPr>
            </w:pPr>
            <w:r w:rsidRPr="00CB5CDE">
              <w:rPr>
                <w:bCs/>
                <w:sz w:val="28"/>
                <w:szCs w:val="28"/>
              </w:rPr>
              <w:t>- Mẫu số 01.</w:t>
            </w:r>
          </w:p>
          <w:p w:rsidR="006B0C79" w:rsidRPr="00CB5CDE" w:rsidRDefault="006B0C79" w:rsidP="001F7393">
            <w:pPr>
              <w:jc w:val="both"/>
              <w:rPr>
                <w:bCs/>
                <w:sz w:val="28"/>
                <w:szCs w:val="28"/>
              </w:rPr>
            </w:pPr>
            <w:r w:rsidRPr="00CB5CDE">
              <w:rPr>
                <w:bCs/>
                <w:sz w:val="28"/>
                <w:szCs w:val="28"/>
              </w:rPr>
              <w:t>- Mẫu số 04.</w:t>
            </w:r>
          </w:p>
          <w:p w:rsidR="006B0C79" w:rsidRPr="00CB5CDE" w:rsidRDefault="006B0C79" w:rsidP="001F7393">
            <w:pPr>
              <w:jc w:val="both"/>
              <w:rPr>
                <w:bCs/>
                <w:sz w:val="28"/>
                <w:szCs w:val="28"/>
              </w:rPr>
            </w:pPr>
            <w:r w:rsidRPr="00CB5CDE">
              <w:rPr>
                <w:bCs/>
                <w:sz w:val="28"/>
                <w:szCs w:val="28"/>
              </w:rPr>
              <w:t>- Hồ sơ.</w:t>
            </w:r>
          </w:p>
        </w:tc>
      </w:tr>
      <w:tr w:rsidR="006B0C79" w:rsidRPr="00CB5CDE" w:rsidTr="00AD75F4">
        <w:trPr>
          <w:trHeight w:val="699"/>
        </w:trPr>
        <w:tc>
          <w:tcPr>
            <w:tcW w:w="2127" w:type="dxa"/>
            <w:tcBorders>
              <w:top w:val="single" w:sz="4" w:space="0" w:color="auto"/>
              <w:left w:val="single" w:sz="4" w:space="0" w:color="auto"/>
              <w:bottom w:val="single" w:sz="4" w:space="0" w:color="auto"/>
              <w:right w:val="single" w:sz="4" w:space="0" w:color="auto"/>
            </w:tcBorders>
            <w:vAlign w:val="center"/>
            <w:hideMark/>
          </w:tcPr>
          <w:p w:rsidR="006B0C79" w:rsidRPr="00CB5CDE" w:rsidRDefault="006B0C79" w:rsidP="001F7393">
            <w:pPr>
              <w:jc w:val="both"/>
              <w:rPr>
                <w:b/>
                <w:sz w:val="28"/>
                <w:szCs w:val="28"/>
              </w:rPr>
            </w:pPr>
            <w:r w:rsidRPr="00CB5CDE">
              <w:rPr>
                <w:b/>
                <w:sz w:val="28"/>
                <w:szCs w:val="28"/>
              </w:rPr>
              <w:lastRenderedPageBreak/>
              <w:t>B2: Xử lý hồ sơ</w:t>
            </w:r>
          </w:p>
        </w:tc>
        <w:tc>
          <w:tcPr>
            <w:tcW w:w="5919" w:type="dxa"/>
            <w:tcBorders>
              <w:top w:val="single" w:sz="4" w:space="0" w:color="auto"/>
              <w:left w:val="single" w:sz="4" w:space="0" w:color="auto"/>
              <w:bottom w:val="single" w:sz="4" w:space="0" w:color="auto"/>
              <w:right w:val="single" w:sz="4" w:space="0" w:color="auto"/>
            </w:tcBorders>
            <w:vAlign w:val="center"/>
            <w:hideMark/>
          </w:tcPr>
          <w:p w:rsidR="006B0C79" w:rsidRDefault="006B0C79" w:rsidP="001F7393">
            <w:pPr>
              <w:jc w:val="both"/>
              <w:rPr>
                <w:sz w:val="28"/>
                <w:szCs w:val="28"/>
              </w:rPr>
            </w:pPr>
            <w:r w:rsidRPr="00CB5CDE">
              <w:rPr>
                <w:sz w:val="28"/>
                <w:szCs w:val="28"/>
              </w:rPr>
              <w:t>Tham mưu xử lý hồ sơ theo quy định.</w:t>
            </w:r>
          </w:p>
          <w:p w:rsidR="006B0C79" w:rsidRPr="00CB5CDE" w:rsidRDefault="006B0C79" w:rsidP="001F7393">
            <w:pPr>
              <w:jc w:val="both"/>
              <w:rPr>
                <w:sz w:val="28"/>
                <w:szCs w:val="28"/>
              </w:rPr>
            </w:pPr>
            <w:r w:rsidRPr="00222215">
              <w:rPr>
                <w:sz w:val="28"/>
                <w:szCs w:val="28"/>
              </w:rPr>
              <w:t>Cơ sở giáo dục mầm non tiếp nhận, kiểm tra thành phần hồ sơ, nếu thành phần hồ sơ nộp là bản chụp chưa có chứng thực của cấp có thẩm quyền, người nhận hồ sơ có trách nhiệm đối chiếu với bản chính, ký xác nhận vào bản chụp để đưa vào hồ sơ. Nếu hồ sơ chưa đầy đủ hoặc chưa đúng quy định thì yêu cầu bổ sung.</w:t>
            </w:r>
          </w:p>
        </w:tc>
        <w:tc>
          <w:tcPr>
            <w:tcW w:w="2127" w:type="dxa"/>
            <w:tcBorders>
              <w:top w:val="single" w:sz="4" w:space="0" w:color="auto"/>
              <w:left w:val="single" w:sz="4" w:space="0" w:color="auto"/>
              <w:bottom w:val="single" w:sz="4" w:space="0" w:color="auto"/>
              <w:right w:val="single" w:sz="4" w:space="0" w:color="auto"/>
            </w:tcBorders>
            <w:vAlign w:val="center"/>
            <w:hideMark/>
          </w:tcPr>
          <w:p w:rsidR="006B0C79" w:rsidRPr="00CB5CDE" w:rsidRDefault="006B0C79" w:rsidP="00AD75F4">
            <w:pPr>
              <w:jc w:val="center"/>
              <w:rPr>
                <w:sz w:val="28"/>
                <w:szCs w:val="28"/>
              </w:rPr>
            </w:pPr>
            <w:r w:rsidRPr="00CB5CDE">
              <w:rPr>
                <w:sz w:val="28"/>
                <w:szCs w:val="28"/>
              </w:rPr>
              <w:t xml:space="preserve">Cơ sở </w:t>
            </w:r>
            <w:r>
              <w:rPr>
                <w:sz w:val="28"/>
                <w:szCs w:val="28"/>
              </w:rPr>
              <w:t>giáo dục</w:t>
            </w:r>
          </w:p>
        </w:tc>
        <w:tc>
          <w:tcPr>
            <w:tcW w:w="1701" w:type="dxa"/>
            <w:tcBorders>
              <w:top w:val="single" w:sz="4" w:space="0" w:color="auto"/>
              <w:left w:val="single" w:sz="4" w:space="0" w:color="auto"/>
              <w:bottom w:val="single" w:sz="4" w:space="0" w:color="auto"/>
              <w:right w:val="single" w:sz="4" w:space="0" w:color="auto"/>
            </w:tcBorders>
            <w:vAlign w:val="center"/>
          </w:tcPr>
          <w:p w:rsidR="006B0C79" w:rsidRPr="00CB5CDE" w:rsidRDefault="006B0C79" w:rsidP="001F7393">
            <w:pPr>
              <w:ind w:left="-57" w:right="-57"/>
              <w:jc w:val="center"/>
              <w:rPr>
                <w:sz w:val="28"/>
                <w:szCs w:val="28"/>
              </w:rPr>
            </w:pPr>
            <w:r>
              <w:rPr>
                <w:sz w:val="28"/>
                <w:szCs w:val="28"/>
              </w:rPr>
              <w:t>03</w:t>
            </w:r>
            <w:r w:rsidRPr="00CB5CDE">
              <w:rPr>
                <w:sz w:val="28"/>
                <w:szCs w:val="28"/>
              </w:rPr>
              <w:t xml:space="preserve"> ngày</w:t>
            </w:r>
            <w:r>
              <w:rPr>
                <w:sz w:val="28"/>
                <w:szCs w:val="28"/>
              </w:rPr>
              <w:t xml:space="preserve"> làm việc</w:t>
            </w:r>
          </w:p>
        </w:tc>
        <w:tc>
          <w:tcPr>
            <w:tcW w:w="2976" w:type="dxa"/>
            <w:tcBorders>
              <w:top w:val="single" w:sz="4" w:space="0" w:color="auto"/>
              <w:left w:val="single" w:sz="4" w:space="0" w:color="auto"/>
              <w:bottom w:val="single" w:sz="4" w:space="0" w:color="auto"/>
              <w:right w:val="single" w:sz="4" w:space="0" w:color="auto"/>
            </w:tcBorders>
            <w:vAlign w:val="center"/>
            <w:hideMark/>
          </w:tcPr>
          <w:p w:rsidR="006B0C79" w:rsidRPr="00CB5CDE" w:rsidRDefault="006B0C79" w:rsidP="00AD75F4">
            <w:pPr>
              <w:jc w:val="both"/>
              <w:rPr>
                <w:sz w:val="28"/>
                <w:szCs w:val="28"/>
              </w:rPr>
            </w:pPr>
            <w:r w:rsidRPr="00CB5CDE">
              <w:rPr>
                <w:sz w:val="28"/>
                <w:szCs w:val="28"/>
              </w:rPr>
              <w:t>- Hồ sơ.</w:t>
            </w:r>
          </w:p>
          <w:p w:rsidR="006B0C79" w:rsidRDefault="006B0C79" w:rsidP="00AD75F4">
            <w:pPr>
              <w:jc w:val="both"/>
              <w:rPr>
                <w:sz w:val="28"/>
                <w:szCs w:val="28"/>
              </w:rPr>
            </w:pPr>
            <w:r w:rsidRPr="00CA0BD7">
              <w:rPr>
                <w:sz w:val="28"/>
                <w:szCs w:val="28"/>
              </w:rPr>
              <w:t>- Mẫu số 04.</w:t>
            </w:r>
            <w:r w:rsidRPr="00CB5CDE">
              <w:rPr>
                <w:sz w:val="28"/>
                <w:szCs w:val="28"/>
              </w:rPr>
              <w:t xml:space="preserve"> </w:t>
            </w:r>
          </w:p>
          <w:p w:rsidR="006B0C79" w:rsidRPr="00CA0BD7" w:rsidRDefault="006B0C79" w:rsidP="00AD75F4">
            <w:pPr>
              <w:jc w:val="both"/>
              <w:rPr>
                <w:sz w:val="28"/>
                <w:szCs w:val="28"/>
              </w:rPr>
            </w:pPr>
            <w:r w:rsidRPr="00CB5CDE">
              <w:rPr>
                <w:sz w:val="28"/>
                <w:szCs w:val="28"/>
              </w:rPr>
              <w:t>- Mẫu số 07, 08.</w:t>
            </w:r>
          </w:p>
          <w:p w:rsidR="006B0C79" w:rsidRPr="00222215" w:rsidRDefault="006B0C79" w:rsidP="00AD75F4">
            <w:pPr>
              <w:pStyle w:val="NormalWeb"/>
              <w:shd w:val="clear" w:color="auto" w:fill="FFFFFF"/>
              <w:spacing w:before="120" w:beforeAutospacing="0" w:after="120" w:afterAutospacing="0" w:line="234" w:lineRule="atLeast"/>
              <w:jc w:val="both"/>
              <w:rPr>
                <w:sz w:val="28"/>
                <w:szCs w:val="28"/>
                <w:lang w:val="en-US" w:eastAsia="en-US"/>
              </w:rPr>
            </w:pPr>
            <w:r w:rsidRPr="00CB5CDE">
              <w:rPr>
                <w:sz w:val="28"/>
                <w:szCs w:val="28"/>
              </w:rPr>
              <w:t xml:space="preserve">- Dự thảo </w:t>
            </w:r>
            <w:r w:rsidRPr="00222215">
              <w:rPr>
                <w:sz w:val="28"/>
                <w:szCs w:val="28"/>
                <w:lang w:val="en-US" w:eastAsia="en-US"/>
              </w:rPr>
              <w:t xml:space="preserve">thông báo </w:t>
            </w:r>
            <w:r>
              <w:rPr>
                <w:sz w:val="28"/>
                <w:szCs w:val="28"/>
                <w:lang w:val="en-US" w:eastAsia="en-US"/>
              </w:rPr>
              <w:t xml:space="preserve">tiếp nhận hoặc </w:t>
            </w:r>
            <w:r w:rsidRPr="00222215">
              <w:rPr>
                <w:sz w:val="28"/>
                <w:szCs w:val="28"/>
                <w:lang w:val="en-US" w:eastAsia="en-US"/>
              </w:rPr>
              <w:t>không tiếp nhận hồ sơ và lý do cho cha mẹ hoặc người chăm</w:t>
            </w:r>
            <w:r>
              <w:rPr>
                <w:sz w:val="28"/>
                <w:szCs w:val="28"/>
                <w:lang w:val="en-US" w:eastAsia="en-US"/>
              </w:rPr>
              <w:t xml:space="preserve"> sóc, nuôi dưỡng trẻ em nhà trẻ</w:t>
            </w:r>
            <w:r w:rsidRPr="00CA0BD7">
              <w:rPr>
                <w:sz w:val="28"/>
                <w:szCs w:val="28"/>
              </w:rPr>
              <w:t>.</w:t>
            </w:r>
          </w:p>
        </w:tc>
      </w:tr>
      <w:tr w:rsidR="006B0C79" w:rsidRPr="00CB5CDE" w:rsidTr="00AD75F4">
        <w:trPr>
          <w:trHeight w:val="1987"/>
        </w:trPr>
        <w:tc>
          <w:tcPr>
            <w:tcW w:w="2127" w:type="dxa"/>
            <w:tcBorders>
              <w:top w:val="single" w:sz="4" w:space="0" w:color="auto"/>
              <w:left w:val="single" w:sz="4" w:space="0" w:color="auto"/>
              <w:bottom w:val="single" w:sz="4" w:space="0" w:color="auto"/>
              <w:right w:val="single" w:sz="4" w:space="0" w:color="auto"/>
            </w:tcBorders>
            <w:vAlign w:val="center"/>
            <w:hideMark/>
          </w:tcPr>
          <w:p w:rsidR="006B0C79" w:rsidRPr="00CB5CDE" w:rsidRDefault="006B0C79" w:rsidP="001F7393">
            <w:pPr>
              <w:jc w:val="both"/>
              <w:rPr>
                <w:b/>
                <w:sz w:val="28"/>
                <w:szCs w:val="28"/>
              </w:rPr>
            </w:pPr>
            <w:r w:rsidRPr="00CB5CDE">
              <w:rPr>
                <w:b/>
                <w:sz w:val="28"/>
                <w:szCs w:val="28"/>
              </w:rPr>
              <w:t>B3: Duyệt hồ sơ</w:t>
            </w:r>
          </w:p>
        </w:tc>
        <w:tc>
          <w:tcPr>
            <w:tcW w:w="5919" w:type="dxa"/>
            <w:tcBorders>
              <w:top w:val="single" w:sz="4" w:space="0" w:color="auto"/>
              <w:left w:val="single" w:sz="4" w:space="0" w:color="auto"/>
              <w:bottom w:val="single" w:sz="4" w:space="0" w:color="auto"/>
              <w:right w:val="single" w:sz="4" w:space="0" w:color="auto"/>
            </w:tcBorders>
            <w:vAlign w:val="center"/>
            <w:hideMark/>
          </w:tcPr>
          <w:p w:rsidR="006B0C79" w:rsidRPr="00CB5CDE" w:rsidRDefault="006B0C79" w:rsidP="001F7393">
            <w:pPr>
              <w:jc w:val="both"/>
              <w:rPr>
                <w:sz w:val="28"/>
                <w:szCs w:val="28"/>
              </w:rPr>
            </w:pPr>
            <w:r w:rsidRPr="00CB5CDE">
              <w:rPr>
                <w:sz w:val="28"/>
                <w:szCs w:val="28"/>
              </w:rPr>
              <w:t xml:space="preserve">Lãnh đạo cơ sở </w:t>
            </w:r>
            <w:r>
              <w:rPr>
                <w:sz w:val="28"/>
                <w:szCs w:val="28"/>
              </w:rPr>
              <w:t>giáo dục</w:t>
            </w:r>
            <w:r w:rsidRPr="00CB5CDE">
              <w:rPr>
                <w:sz w:val="28"/>
                <w:szCs w:val="28"/>
              </w:rPr>
              <w:t xml:space="preserve"> xem xét, phê duyệt.</w:t>
            </w:r>
          </w:p>
        </w:tc>
        <w:tc>
          <w:tcPr>
            <w:tcW w:w="2127" w:type="dxa"/>
            <w:tcBorders>
              <w:top w:val="single" w:sz="4" w:space="0" w:color="auto"/>
              <w:left w:val="single" w:sz="4" w:space="0" w:color="auto"/>
              <w:bottom w:val="single" w:sz="4" w:space="0" w:color="auto"/>
              <w:right w:val="single" w:sz="4" w:space="0" w:color="auto"/>
            </w:tcBorders>
            <w:vAlign w:val="center"/>
            <w:hideMark/>
          </w:tcPr>
          <w:p w:rsidR="006B0C79" w:rsidRPr="00CB5CDE" w:rsidRDefault="006B0C79" w:rsidP="00AD75F4">
            <w:pPr>
              <w:jc w:val="center"/>
              <w:rPr>
                <w:sz w:val="28"/>
                <w:szCs w:val="28"/>
              </w:rPr>
            </w:pPr>
            <w:r w:rsidRPr="00CB5CDE">
              <w:rPr>
                <w:sz w:val="28"/>
                <w:szCs w:val="28"/>
              </w:rPr>
              <w:t xml:space="preserve">Cơ sở </w:t>
            </w:r>
            <w:r>
              <w:rPr>
                <w:sz w:val="28"/>
                <w:szCs w:val="28"/>
              </w:rPr>
              <w:t>giáo dục</w:t>
            </w:r>
          </w:p>
        </w:tc>
        <w:tc>
          <w:tcPr>
            <w:tcW w:w="1701" w:type="dxa"/>
            <w:tcBorders>
              <w:top w:val="single" w:sz="4" w:space="0" w:color="auto"/>
              <w:left w:val="single" w:sz="4" w:space="0" w:color="auto"/>
              <w:bottom w:val="single" w:sz="4" w:space="0" w:color="auto"/>
              <w:right w:val="single" w:sz="4" w:space="0" w:color="auto"/>
            </w:tcBorders>
            <w:vAlign w:val="center"/>
          </w:tcPr>
          <w:p w:rsidR="006B0C79" w:rsidRPr="00CB5CDE" w:rsidRDefault="006B0C79" w:rsidP="001F7393">
            <w:pPr>
              <w:jc w:val="center"/>
              <w:rPr>
                <w:sz w:val="28"/>
                <w:szCs w:val="28"/>
              </w:rPr>
            </w:pPr>
            <w:r>
              <w:rPr>
                <w:sz w:val="28"/>
                <w:szCs w:val="28"/>
              </w:rPr>
              <w:t>01</w:t>
            </w:r>
            <w:r w:rsidRPr="00CB5CDE">
              <w:rPr>
                <w:sz w:val="28"/>
                <w:szCs w:val="28"/>
              </w:rPr>
              <w:t xml:space="preserve"> ngày</w:t>
            </w:r>
            <w:r>
              <w:rPr>
                <w:sz w:val="28"/>
                <w:szCs w:val="28"/>
              </w:rPr>
              <w:t xml:space="preserve"> làm việc</w:t>
            </w:r>
          </w:p>
        </w:tc>
        <w:tc>
          <w:tcPr>
            <w:tcW w:w="2976" w:type="dxa"/>
            <w:tcBorders>
              <w:top w:val="single" w:sz="4" w:space="0" w:color="auto"/>
              <w:left w:val="single" w:sz="4" w:space="0" w:color="auto"/>
              <w:bottom w:val="single" w:sz="4" w:space="0" w:color="auto"/>
              <w:right w:val="single" w:sz="4" w:space="0" w:color="auto"/>
            </w:tcBorders>
            <w:vAlign w:val="center"/>
            <w:hideMark/>
          </w:tcPr>
          <w:p w:rsidR="006B0C79" w:rsidRPr="00CB5CDE" w:rsidRDefault="006B0C79" w:rsidP="001E528A">
            <w:pPr>
              <w:jc w:val="both"/>
              <w:rPr>
                <w:sz w:val="28"/>
                <w:szCs w:val="28"/>
              </w:rPr>
            </w:pPr>
            <w:r w:rsidRPr="00CB5CDE">
              <w:rPr>
                <w:sz w:val="28"/>
                <w:szCs w:val="28"/>
              </w:rPr>
              <w:t>- Hồ sơ.</w:t>
            </w:r>
          </w:p>
          <w:p w:rsidR="006B0C79" w:rsidRPr="00CB5CDE" w:rsidRDefault="006B0C79" w:rsidP="001E528A">
            <w:pPr>
              <w:jc w:val="both"/>
              <w:rPr>
                <w:bCs/>
                <w:sz w:val="28"/>
                <w:szCs w:val="28"/>
              </w:rPr>
            </w:pPr>
            <w:r w:rsidRPr="00CB5CDE">
              <w:rPr>
                <w:bCs/>
                <w:sz w:val="28"/>
                <w:szCs w:val="28"/>
              </w:rPr>
              <w:t>- Mẫu số 04.</w:t>
            </w:r>
          </w:p>
          <w:p w:rsidR="006B0C79" w:rsidRPr="00CB5CDE" w:rsidRDefault="006B0C79" w:rsidP="001E528A">
            <w:pPr>
              <w:jc w:val="both"/>
              <w:rPr>
                <w:sz w:val="28"/>
                <w:szCs w:val="28"/>
              </w:rPr>
            </w:pPr>
            <w:r>
              <w:rPr>
                <w:sz w:val="28"/>
                <w:szCs w:val="28"/>
              </w:rPr>
              <w:t>- T</w:t>
            </w:r>
            <w:r w:rsidRPr="00222215">
              <w:rPr>
                <w:sz w:val="28"/>
                <w:szCs w:val="28"/>
              </w:rPr>
              <w:t xml:space="preserve">hông báo </w:t>
            </w:r>
            <w:r>
              <w:rPr>
                <w:sz w:val="28"/>
                <w:szCs w:val="28"/>
              </w:rPr>
              <w:t xml:space="preserve">tiếp nhận hoặc </w:t>
            </w:r>
            <w:r w:rsidRPr="00222215">
              <w:rPr>
                <w:sz w:val="28"/>
                <w:szCs w:val="28"/>
              </w:rPr>
              <w:t>không tiếp nhận hồ sơ và lý do cho cha mẹ hoặc người chăm</w:t>
            </w:r>
            <w:r>
              <w:rPr>
                <w:sz w:val="28"/>
                <w:szCs w:val="28"/>
              </w:rPr>
              <w:t xml:space="preserve"> sóc, nuôi dưỡng trẻ em nhà trẻ</w:t>
            </w:r>
            <w:r w:rsidRPr="00CA0BD7">
              <w:rPr>
                <w:sz w:val="28"/>
                <w:szCs w:val="28"/>
              </w:rPr>
              <w:t>.</w:t>
            </w:r>
          </w:p>
        </w:tc>
      </w:tr>
      <w:tr w:rsidR="006B0C79" w:rsidRPr="00CB5CDE" w:rsidTr="00AD75F4">
        <w:trPr>
          <w:trHeight w:val="53"/>
        </w:trPr>
        <w:tc>
          <w:tcPr>
            <w:tcW w:w="2127" w:type="dxa"/>
            <w:tcBorders>
              <w:top w:val="single" w:sz="4" w:space="0" w:color="auto"/>
              <w:left w:val="single" w:sz="4" w:space="0" w:color="auto"/>
              <w:bottom w:val="single" w:sz="4" w:space="0" w:color="auto"/>
              <w:right w:val="single" w:sz="4" w:space="0" w:color="auto"/>
            </w:tcBorders>
            <w:vAlign w:val="center"/>
            <w:hideMark/>
          </w:tcPr>
          <w:p w:rsidR="006B0C79" w:rsidRPr="00CB5CDE" w:rsidRDefault="006B0C79" w:rsidP="001F7393">
            <w:pPr>
              <w:jc w:val="both"/>
              <w:rPr>
                <w:b/>
                <w:sz w:val="28"/>
                <w:szCs w:val="28"/>
              </w:rPr>
            </w:pPr>
            <w:r w:rsidRPr="00CB5CDE">
              <w:rPr>
                <w:b/>
                <w:sz w:val="28"/>
                <w:szCs w:val="28"/>
              </w:rPr>
              <w:lastRenderedPageBreak/>
              <w:t>B4: Thông báo kết quả</w:t>
            </w:r>
          </w:p>
        </w:tc>
        <w:tc>
          <w:tcPr>
            <w:tcW w:w="5919" w:type="dxa"/>
            <w:tcBorders>
              <w:top w:val="single" w:sz="4" w:space="0" w:color="auto"/>
              <w:left w:val="single" w:sz="4" w:space="0" w:color="auto"/>
              <w:bottom w:val="single" w:sz="4" w:space="0" w:color="auto"/>
              <w:right w:val="single" w:sz="4" w:space="0" w:color="auto"/>
            </w:tcBorders>
            <w:vAlign w:val="center"/>
            <w:hideMark/>
          </w:tcPr>
          <w:p w:rsidR="006B0C79" w:rsidRPr="009C4EEF" w:rsidRDefault="006B0C79" w:rsidP="001E528A">
            <w:pPr>
              <w:pStyle w:val="NormalWeb"/>
              <w:shd w:val="clear" w:color="auto" w:fill="FFFFFF"/>
              <w:spacing w:before="120" w:beforeAutospacing="0" w:after="120" w:afterAutospacing="0" w:line="234" w:lineRule="atLeast"/>
              <w:jc w:val="both"/>
              <w:rPr>
                <w:sz w:val="28"/>
                <w:szCs w:val="28"/>
                <w:lang w:val="en-US" w:eastAsia="en-US"/>
              </w:rPr>
            </w:pPr>
            <w:r>
              <w:rPr>
                <w:sz w:val="28"/>
                <w:szCs w:val="28"/>
                <w:lang w:val="en-US" w:eastAsia="en-US"/>
              </w:rPr>
              <w:t>T</w:t>
            </w:r>
            <w:r w:rsidRPr="00222215">
              <w:rPr>
                <w:sz w:val="28"/>
                <w:szCs w:val="28"/>
                <w:lang w:val="en-US" w:eastAsia="en-US"/>
              </w:rPr>
              <w:t xml:space="preserve">rong thời hạn 05 ngày làm việc kể từ ngày nhận được hồ sơ đề nghị hưởng chính sách trẻ em nhà trẻ bán trú, cơ sở giáo dục mầm non gửi thông báo tiếp nhận </w:t>
            </w:r>
            <w:r>
              <w:rPr>
                <w:sz w:val="28"/>
                <w:szCs w:val="28"/>
                <w:lang w:val="en-US" w:eastAsia="en-US"/>
              </w:rPr>
              <w:t xml:space="preserve">hoặc </w:t>
            </w:r>
            <w:r w:rsidRPr="00222215">
              <w:rPr>
                <w:sz w:val="28"/>
                <w:szCs w:val="28"/>
                <w:lang w:val="en-US" w:eastAsia="en-US"/>
              </w:rPr>
              <w:t>không tiếp nhận hồ sơ và lý do cho cha mẹ hoặc người chăm</w:t>
            </w:r>
            <w:r>
              <w:rPr>
                <w:sz w:val="28"/>
                <w:szCs w:val="28"/>
                <w:lang w:val="en-US" w:eastAsia="en-US"/>
              </w:rPr>
              <w:t xml:space="preserve"> sóc, nuôi dưỡng trẻ em nhà trẻ.</w:t>
            </w:r>
          </w:p>
        </w:tc>
        <w:tc>
          <w:tcPr>
            <w:tcW w:w="2127" w:type="dxa"/>
            <w:tcBorders>
              <w:top w:val="single" w:sz="4" w:space="0" w:color="auto"/>
              <w:left w:val="single" w:sz="4" w:space="0" w:color="auto"/>
              <w:bottom w:val="single" w:sz="4" w:space="0" w:color="auto"/>
              <w:right w:val="single" w:sz="4" w:space="0" w:color="auto"/>
            </w:tcBorders>
            <w:vAlign w:val="center"/>
            <w:hideMark/>
          </w:tcPr>
          <w:p w:rsidR="006B0C79" w:rsidRPr="00CB5CDE" w:rsidRDefault="006B0C79" w:rsidP="00AD75F4">
            <w:pPr>
              <w:adjustRightInd w:val="0"/>
              <w:snapToGrid w:val="0"/>
              <w:jc w:val="both"/>
              <w:rPr>
                <w:sz w:val="28"/>
                <w:szCs w:val="28"/>
              </w:rPr>
            </w:pPr>
            <w:r w:rsidRPr="00CB5CDE">
              <w:rPr>
                <w:sz w:val="28"/>
                <w:szCs w:val="28"/>
              </w:rPr>
              <w:t xml:space="preserve">Cơ sở </w:t>
            </w:r>
            <w:r>
              <w:rPr>
                <w:sz w:val="28"/>
                <w:szCs w:val="28"/>
              </w:rPr>
              <w:t>giáo dục</w:t>
            </w:r>
            <w:r w:rsidRPr="00CB5CDE">
              <w:rPr>
                <w:sz w:val="28"/>
                <w:szCs w:val="28"/>
              </w:rPr>
              <w:t xml:space="preserve">; </w:t>
            </w:r>
            <w:r>
              <w:rPr>
                <w:iCs/>
                <w:sz w:val="28"/>
                <w:szCs w:val="28"/>
              </w:rPr>
              <w:t>học sinh hoặc cha, mẹ hoặc người giám hộ của học sinh</w:t>
            </w:r>
            <w:r w:rsidRPr="00CB5CDE">
              <w:rPr>
                <w:iCs/>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tcPr>
          <w:p w:rsidR="006B0C79" w:rsidRPr="00CB5CDE" w:rsidRDefault="006B0C79" w:rsidP="00AD75F4">
            <w:pPr>
              <w:ind w:right="-57"/>
              <w:jc w:val="center"/>
              <w:rPr>
                <w:sz w:val="28"/>
                <w:szCs w:val="28"/>
              </w:rPr>
            </w:pPr>
            <w:r>
              <w:rPr>
                <w:sz w:val="28"/>
                <w:szCs w:val="28"/>
              </w:rPr>
              <w:t>01</w:t>
            </w:r>
            <w:r w:rsidRPr="00CB5CDE">
              <w:rPr>
                <w:sz w:val="28"/>
                <w:szCs w:val="28"/>
              </w:rPr>
              <w:t xml:space="preserve"> ngày</w:t>
            </w:r>
            <w:r>
              <w:rPr>
                <w:sz w:val="28"/>
                <w:szCs w:val="28"/>
              </w:rPr>
              <w:t xml:space="preserve"> làm việc</w:t>
            </w:r>
          </w:p>
        </w:tc>
        <w:tc>
          <w:tcPr>
            <w:tcW w:w="2976" w:type="dxa"/>
            <w:tcBorders>
              <w:top w:val="single" w:sz="4" w:space="0" w:color="auto"/>
              <w:left w:val="single" w:sz="4" w:space="0" w:color="auto"/>
              <w:bottom w:val="single" w:sz="4" w:space="0" w:color="auto"/>
              <w:right w:val="single" w:sz="4" w:space="0" w:color="auto"/>
            </w:tcBorders>
            <w:vAlign w:val="center"/>
            <w:hideMark/>
          </w:tcPr>
          <w:p w:rsidR="006B0C79" w:rsidRPr="00CB5CDE" w:rsidRDefault="006B0C79" w:rsidP="001E528A">
            <w:pPr>
              <w:jc w:val="both"/>
              <w:rPr>
                <w:sz w:val="28"/>
                <w:szCs w:val="28"/>
              </w:rPr>
            </w:pPr>
            <w:r w:rsidRPr="00CB5CDE">
              <w:rPr>
                <w:sz w:val="28"/>
                <w:szCs w:val="28"/>
              </w:rPr>
              <w:t>- Hồ sơ.</w:t>
            </w:r>
          </w:p>
          <w:p w:rsidR="006B0C79" w:rsidRPr="00CB5CDE" w:rsidRDefault="006B0C79" w:rsidP="001E528A">
            <w:pPr>
              <w:jc w:val="both"/>
              <w:rPr>
                <w:bCs/>
                <w:sz w:val="28"/>
                <w:szCs w:val="28"/>
              </w:rPr>
            </w:pPr>
            <w:r w:rsidRPr="00CB5CDE">
              <w:rPr>
                <w:bCs/>
                <w:sz w:val="28"/>
                <w:szCs w:val="28"/>
              </w:rPr>
              <w:t>- Mẫu số 04.</w:t>
            </w:r>
          </w:p>
          <w:p w:rsidR="006B0C79" w:rsidRPr="00CB5CDE" w:rsidRDefault="006B0C79" w:rsidP="001E528A">
            <w:pPr>
              <w:jc w:val="both"/>
              <w:rPr>
                <w:iCs/>
                <w:sz w:val="28"/>
                <w:szCs w:val="28"/>
              </w:rPr>
            </w:pPr>
            <w:r>
              <w:rPr>
                <w:sz w:val="28"/>
                <w:szCs w:val="28"/>
              </w:rPr>
              <w:t>- T</w:t>
            </w:r>
            <w:r w:rsidRPr="00222215">
              <w:rPr>
                <w:sz w:val="28"/>
                <w:szCs w:val="28"/>
              </w:rPr>
              <w:t xml:space="preserve">hông báo </w:t>
            </w:r>
            <w:r>
              <w:rPr>
                <w:sz w:val="28"/>
                <w:szCs w:val="28"/>
              </w:rPr>
              <w:t xml:space="preserve">tiếp nhận hoặc </w:t>
            </w:r>
            <w:r w:rsidRPr="00222215">
              <w:rPr>
                <w:sz w:val="28"/>
                <w:szCs w:val="28"/>
              </w:rPr>
              <w:t>không tiếp nhận hồ sơ và lý do cho cha mẹ hoặc người chăm</w:t>
            </w:r>
            <w:r>
              <w:rPr>
                <w:sz w:val="28"/>
                <w:szCs w:val="28"/>
              </w:rPr>
              <w:t xml:space="preserve"> sóc, nuôi dưỡng trẻ em nhà trẻ</w:t>
            </w:r>
            <w:r w:rsidRPr="00CA0BD7">
              <w:rPr>
                <w:sz w:val="28"/>
                <w:szCs w:val="28"/>
              </w:rPr>
              <w:t>.</w:t>
            </w:r>
          </w:p>
        </w:tc>
      </w:tr>
    </w:tbl>
    <w:p w:rsidR="006B0C79" w:rsidRPr="00CB5CDE" w:rsidRDefault="006B0C79" w:rsidP="006B0C79">
      <w:pPr>
        <w:spacing w:before="120" w:after="120"/>
        <w:ind w:firstLine="720"/>
        <w:rPr>
          <w:sz w:val="28"/>
          <w:szCs w:val="28"/>
        </w:rPr>
      </w:pPr>
      <w:r w:rsidRPr="00CB5CDE">
        <w:rPr>
          <w:noProof/>
          <w:sz w:val="28"/>
          <w:szCs w:val="28"/>
        </w:rPr>
        <mc:AlternateContent>
          <mc:Choice Requires="wps">
            <w:drawing>
              <wp:anchor distT="0" distB="0" distL="114300" distR="114300" simplePos="0" relativeHeight="251661312" behindDoc="0" locked="0" layoutInCell="1" allowOverlap="1" wp14:anchorId="2DCABA54" wp14:editId="555AEAFA">
                <wp:simplePos x="0" y="0"/>
                <wp:positionH relativeFrom="column">
                  <wp:posOffset>3554730</wp:posOffset>
                </wp:positionH>
                <wp:positionV relativeFrom="paragraph">
                  <wp:posOffset>249555</wp:posOffset>
                </wp:positionV>
                <wp:extent cx="3177540" cy="0"/>
                <wp:effectExtent l="0" t="0" r="22860" b="19050"/>
                <wp:wrapNone/>
                <wp:docPr id="3" name="Straight Connector 3"/>
                <wp:cNvGraphicFramePr/>
                <a:graphic xmlns:a="http://schemas.openxmlformats.org/drawingml/2006/main">
                  <a:graphicData uri="http://schemas.microsoft.com/office/word/2010/wordprocessingShape">
                    <wps:wsp>
                      <wps:cNvCnPr/>
                      <wps:spPr>
                        <a:xfrm>
                          <a:off x="0" y="0"/>
                          <a:ext cx="31775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56C4D3D0"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79.9pt,19.65pt" to="530.1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" strokecolor="black [3213]" strokeweight=".5pt">
                <v:stroke joinstyle="miter"/>
              </v:line>
            </w:pict>
          </mc:Fallback>
        </mc:AlternateContent>
      </w:r>
    </w:p>
    <w:p w:rsidR="0071267B" w:rsidRPr="008D0158" w:rsidRDefault="0071267B" w:rsidP="0009344A">
      <w:pPr>
        <w:spacing w:before="240" w:after="120"/>
        <w:jc w:val="center"/>
        <w:rPr>
          <w:sz w:val="28"/>
          <w:szCs w:val="28"/>
        </w:rPr>
      </w:pPr>
    </w:p>
    <w:sectPr w:rsidR="0071267B" w:rsidRPr="008D0158" w:rsidSect="00DA62E7">
      <w:headerReference w:type="default" r:id="rId10"/>
      <w:footerReference w:type="even" r:id="rId11"/>
      <w:footerReference w:type="default" r:id="rId12"/>
      <w:pgSz w:w="16840" w:h="11907" w:orient="landscape" w:code="9"/>
      <w:pgMar w:top="567" w:right="851" w:bottom="284" w:left="1134" w:header="510" w:footer="442"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7C4" w:rsidRDefault="00B737C4">
      <w:r>
        <w:separator/>
      </w:r>
    </w:p>
  </w:endnote>
  <w:endnote w:type="continuationSeparator" w:id="0">
    <w:p w:rsidR="00B737C4" w:rsidRDefault="00B73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8FB" w:rsidRDefault="008068FB" w:rsidP="00AA6E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068FB" w:rsidRDefault="008068F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8FB" w:rsidRDefault="008068FB" w:rsidP="008C362B">
    <w:pPr>
      <w:pStyle w:val="Footer"/>
      <w:framePr w:wrap="around" w:vAnchor="text" w:hAnchor="margin" w:xAlign="right" w:y="1"/>
      <w:rPr>
        <w:rStyle w:val="PageNumber"/>
      </w:rPr>
    </w:pPr>
  </w:p>
  <w:p w:rsidR="008068FB" w:rsidRDefault="008068FB" w:rsidP="008C362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7C4" w:rsidRDefault="00B737C4">
      <w:r>
        <w:separator/>
      </w:r>
    </w:p>
  </w:footnote>
  <w:footnote w:type="continuationSeparator" w:id="0">
    <w:p w:rsidR="00B737C4" w:rsidRDefault="00B737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8FB" w:rsidRPr="00AE498B" w:rsidRDefault="008068FB">
    <w:pPr>
      <w:pStyle w:val="Header"/>
      <w:jc w:val="center"/>
      <w:rPr>
        <w:sz w:val="28"/>
        <w:szCs w:val="28"/>
      </w:rPr>
    </w:pPr>
    <w:r w:rsidRPr="00AE498B">
      <w:rPr>
        <w:sz w:val="28"/>
        <w:szCs w:val="28"/>
      </w:rPr>
      <w:fldChar w:fldCharType="begin"/>
    </w:r>
    <w:r w:rsidRPr="00AE498B">
      <w:rPr>
        <w:sz w:val="28"/>
        <w:szCs w:val="28"/>
      </w:rPr>
      <w:instrText xml:space="preserve"> PAGE   \* MERGEFORMAT </w:instrText>
    </w:r>
    <w:r w:rsidRPr="00AE498B">
      <w:rPr>
        <w:sz w:val="28"/>
        <w:szCs w:val="28"/>
      </w:rPr>
      <w:fldChar w:fldCharType="separate"/>
    </w:r>
    <w:r w:rsidR="00526372">
      <w:rPr>
        <w:noProof/>
        <w:sz w:val="28"/>
        <w:szCs w:val="28"/>
      </w:rPr>
      <w:t>2</w:t>
    </w:r>
    <w:r w:rsidRPr="00AE498B">
      <w:rPr>
        <w:noProof/>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F388D"/>
    <w:multiLevelType w:val="multilevel"/>
    <w:tmpl w:val="52504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244C3D"/>
    <w:multiLevelType w:val="hybridMultilevel"/>
    <w:tmpl w:val="53DA279C"/>
    <w:lvl w:ilvl="0" w:tplc="BB3EBF6E">
      <w:start w:val="1"/>
      <w:numFmt w:val="bullet"/>
      <w:lvlText w:val="-"/>
      <w:lvlJc w:val="left"/>
      <w:pPr>
        <w:tabs>
          <w:tab w:val="num" w:pos="332"/>
        </w:tabs>
        <w:ind w:left="332" w:hanging="360"/>
      </w:pPr>
      <w:rPr>
        <w:rFonts w:ascii="Times New Roman" w:eastAsia="Times New Roman" w:hAnsi="Times New Roman" w:cs="Times New Roman" w:hint="default"/>
      </w:rPr>
    </w:lvl>
    <w:lvl w:ilvl="1" w:tplc="04090003" w:tentative="1">
      <w:start w:val="1"/>
      <w:numFmt w:val="bullet"/>
      <w:lvlText w:val="o"/>
      <w:lvlJc w:val="left"/>
      <w:pPr>
        <w:tabs>
          <w:tab w:val="num" w:pos="1052"/>
        </w:tabs>
        <w:ind w:left="1052" w:hanging="360"/>
      </w:pPr>
      <w:rPr>
        <w:rFonts w:ascii="Courier New" w:hAnsi="Courier New" w:cs="Courier New" w:hint="default"/>
      </w:rPr>
    </w:lvl>
    <w:lvl w:ilvl="2" w:tplc="04090005" w:tentative="1">
      <w:start w:val="1"/>
      <w:numFmt w:val="bullet"/>
      <w:lvlText w:val=""/>
      <w:lvlJc w:val="left"/>
      <w:pPr>
        <w:tabs>
          <w:tab w:val="num" w:pos="1772"/>
        </w:tabs>
        <w:ind w:left="1772" w:hanging="360"/>
      </w:pPr>
      <w:rPr>
        <w:rFonts w:ascii="Wingdings" w:hAnsi="Wingdings" w:hint="default"/>
      </w:rPr>
    </w:lvl>
    <w:lvl w:ilvl="3" w:tplc="04090001" w:tentative="1">
      <w:start w:val="1"/>
      <w:numFmt w:val="bullet"/>
      <w:lvlText w:val=""/>
      <w:lvlJc w:val="left"/>
      <w:pPr>
        <w:tabs>
          <w:tab w:val="num" w:pos="2492"/>
        </w:tabs>
        <w:ind w:left="2492" w:hanging="360"/>
      </w:pPr>
      <w:rPr>
        <w:rFonts w:ascii="Symbol" w:hAnsi="Symbol" w:hint="default"/>
      </w:rPr>
    </w:lvl>
    <w:lvl w:ilvl="4" w:tplc="04090003" w:tentative="1">
      <w:start w:val="1"/>
      <w:numFmt w:val="bullet"/>
      <w:lvlText w:val="o"/>
      <w:lvlJc w:val="left"/>
      <w:pPr>
        <w:tabs>
          <w:tab w:val="num" w:pos="3212"/>
        </w:tabs>
        <w:ind w:left="3212" w:hanging="360"/>
      </w:pPr>
      <w:rPr>
        <w:rFonts w:ascii="Courier New" w:hAnsi="Courier New" w:cs="Courier New" w:hint="default"/>
      </w:rPr>
    </w:lvl>
    <w:lvl w:ilvl="5" w:tplc="04090005" w:tentative="1">
      <w:start w:val="1"/>
      <w:numFmt w:val="bullet"/>
      <w:lvlText w:val=""/>
      <w:lvlJc w:val="left"/>
      <w:pPr>
        <w:tabs>
          <w:tab w:val="num" w:pos="3932"/>
        </w:tabs>
        <w:ind w:left="3932" w:hanging="360"/>
      </w:pPr>
      <w:rPr>
        <w:rFonts w:ascii="Wingdings" w:hAnsi="Wingdings" w:hint="default"/>
      </w:rPr>
    </w:lvl>
    <w:lvl w:ilvl="6" w:tplc="04090001" w:tentative="1">
      <w:start w:val="1"/>
      <w:numFmt w:val="bullet"/>
      <w:lvlText w:val=""/>
      <w:lvlJc w:val="left"/>
      <w:pPr>
        <w:tabs>
          <w:tab w:val="num" w:pos="4652"/>
        </w:tabs>
        <w:ind w:left="4652" w:hanging="360"/>
      </w:pPr>
      <w:rPr>
        <w:rFonts w:ascii="Symbol" w:hAnsi="Symbol" w:hint="default"/>
      </w:rPr>
    </w:lvl>
    <w:lvl w:ilvl="7" w:tplc="04090003" w:tentative="1">
      <w:start w:val="1"/>
      <w:numFmt w:val="bullet"/>
      <w:lvlText w:val="o"/>
      <w:lvlJc w:val="left"/>
      <w:pPr>
        <w:tabs>
          <w:tab w:val="num" w:pos="5372"/>
        </w:tabs>
        <w:ind w:left="5372" w:hanging="360"/>
      </w:pPr>
      <w:rPr>
        <w:rFonts w:ascii="Courier New" w:hAnsi="Courier New" w:cs="Courier New" w:hint="default"/>
      </w:rPr>
    </w:lvl>
    <w:lvl w:ilvl="8" w:tplc="04090005" w:tentative="1">
      <w:start w:val="1"/>
      <w:numFmt w:val="bullet"/>
      <w:lvlText w:val=""/>
      <w:lvlJc w:val="left"/>
      <w:pPr>
        <w:tabs>
          <w:tab w:val="num" w:pos="6092"/>
        </w:tabs>
        <w:ind w:left="6092" w:hanging="360"/>
      </w:pPr>
      <w:rPr>
        <w:rFonts w:ascii="Wingdings" w:hAnsi="Wingdings" w:hint="default"/>
      </w:rPr>
    </w:lvl>
  </w:abstractNum>
  <w:abstractNum w:abstractNumId="2">
    <w:nsid w:val="14D30624"/>
    <w:multiLevelType w:val="hybridMultilevel"/>
    <w:tmpl w:val="793A3BA6"/>
    <w:lvl w:ilvl="0" w:tplc="45FC5C5A">
      <w:start w:val="1"/>
      <w:numFmt w:val="lowerRoman"/>
      <w:lvlText w:val="%1."/>
      <w:lvlJc w:val="left"/>
      <w:pPr>
        <w:ind w:left="150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
    <w:nsid w:val="15A47814"/>
    <w:multiLevelType w:val="hybridMultilevel"/>
    <w:tmpl w:val="17EE84F8"/>
    <w:lvl w:ilvl="0" w:tplc="687E3F42">
      <w:start w:val="1"/>
      <w:numFmt w:val="upperLetter"/>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4">
    <w:nsid w:val="21FD1D18"/>
    <w:multiLevelType w:val="hybridMultilevel"/>
    <w:tmpl w:val="51406DA0"/>
    <w:lvl w:ilvl="0" w:tplc="CE94873A">
      <w:start w:val="9"/>
      <w:numFmt w:val="upperLetter"/>
      <w:lvlText w:val="%1."/>
      <w:lvlJc w:val="left"/>
      <w:pPr>
        <w:ind w:left="2940" w:hanging="360"/>
      </w:pPr>
      <w:rPr>
        <w:rFonts w:hint="default"/>
      </w:rPr>
    </w:lvl>
    <w:lvl w:ilvl="1" w:tplc="04090019" w:tentative="1">
      <w:start w:val="1"/>
      <w:numFmt w:val="lowerLetter"/>
      <w:lvlText w:val="%2."/>
      <w:lvlJc w:val="left"/>
      <w:pPr>
        <w:ind w:left="3660" w:hanging="360"/>
      </w:pPr>
    </w:lvl>
    <w:lvl w:ilvl="2" w:tplc="0409001B" w:tentative="1">
      <w:start w:val="1"/>
      <w:numFmt w:val="lowerRoman"/>
      <w:lvlText w:val="%3."/>
      <w:lvlJc w:val="right"/>
      <w:pPr>
        <w:ind w:left="4380" w:hanging="180"/>
      </w:pPr>
    </w:lvl>
    <w:lvl w:ilvl="3" w:tplc="0409000F" w:tentative="1">
      <w:start w:val="1"/>
      <w:numFmt w:val="decimal"/>
      <w:lvlText w:val="%4."/>
      <w:lvlJc w:val="left"/>
      <w:pPr>
        <w:ind w:left="5100" w:hanging="360"/>
      </w:pPr>
    </w:lvl>
    <w:lvl w:ilvl="4" w:tplc="04090019" w:tentative="1">
      <w:start w:val="1"/>
      <w:numFmt w:val="lowerLetter"/>
      <w:lvlText w:val="%5."/>
      <w:lvlJc w:val="left"/>
      <w:pPr>
        <w:ind w:left="5820" w:hanging="360"/>
      </w:pPr>
    </w:lvl>
    <w:lvl w:ilvl="5" w:tplc="0409001B" w:tentative="1">
      <w:start w:val="1"/>
      <w:numFmt w:val="lowerRoman"/>
      <w:lvlText w:val="%6."/>
      <w:lvlJc w:val="right"/>
      <w:pPr>
        <w:ind w:left="6540" w:hanging="180"/>
      </w:pPr>
    </w:lvl>
    <w:lvl w:ilvl="6" w:tplc="0409000F" w:tentative="1">
      <w:start w:val="1"/>
      <w:numFmt w:val="decimal"/>
      <w:lvlText w:val="%7."/>
      <w:lvlJc w:val="left"/>
      <w:pPr>
        <w:ind w:left="7260" w:hanging="360"/>
      </w:pPr>
    </w:lvl>
    <w:lvl w:ilvl="7" w:tplc="04090019" w:tentative="1">
      <w:start w:val="1"/>
      <w:numFmt w:val="lowerLetter"/>
      <w:lvlText w:val="%8."/>
      <w:lvlJc w:val="left"/>
      <w:pPr>
        <w:ind w:left="7980" w:hanging="360"/>
      </w:pPr>
    </w:lvl>
    <w:lvl w:ilvl="8" w:tplc="0409001B" w:tentative="1">
      <w:start w:val="1"/>
      <w:numFmt w:val="lowerRoman"/>
      <w:lvlText w:val="%9."/>
      <w:lvlJc w:val="right"/>
      <w:pPr>
        <w:ind w:left="8700" w:hanging="180"/>
      </w:pPr>
    </w:lvl>
  </w:abstractNum>
  <w:abstractNum w:abstractNumId="5">
    <w:nsid w:val="25944E2D"/>
    <w:multiLevelType w:val="hybridMultilevel"/>
    <w:tmpl w:val="304E6FEC"/>
    <w:lvl w:ilvl="0" w:tplc="29A4E9E8">
      <w:start w:val="2"/>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1F053D6"/>
    <w:multiLevelType w:val="hybridMultilevel"/>
    <w:tmpl w:val="244A83B8"/>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5B3B52"/>
    <w:multiLevelType w:val="hybridMultilevel"/>
    <w:tmpl w:val="5FA24D70"/>
    <w:lvl w:ilvl="0" w:tplc="9B0EFB10">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516467"/>
    <w:multiLevelType w:val="hybridMultilevel"/>
    <w:tmpl w:val="0CD21F2C"/>
    <w:lvl w:ilvl="0" w:tplc="B6F2EF12">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nsid w:val="56B645A0"/>
    <w:multiLevelType w:val="hybridMultilevel"/>
    <w:tmpl w:val="F2F42EF6"/>
    <w:lvl w:ilvl="0" w:tplc="A73661C4">
      <w:start w:val="5"/>
      <w:numFmt w:val="bullet"/>
      <w:lvlText w:val="-"/>
      <w:lvlJc w:val="left"/>
      <w:pPr>
        <w:ind w:left="364" w:hanging="360"/>
      </w:pPr>
      <w:rPr>
        <w:rFonts w:ascii="Times New Roman" w:eastAsia="Times New Roman" w:hAnsi="Times New Roman" w:cs="Times New Roman" w:hint="default"/>
      </w:rPr>
    </w:lvl>
    <w:lvl w:ilvl="1" w:tplc="04090003" w:tentative="1">
      <w:start w:val="1"/>
      <w:numFmt w:val="bullet"/>
      <w:lvlText w:val="o"/>
      <w:lvlJc w:val="left"/>
      <w:pPr>
        <w:ind w:left="1084" w:hanging="360"/>
      </w:pPr>
      <w:rPr>
        <w:rFonts w:ascii="Courier New" w:hAnsi="Courier New" w:cs="Courier New" w:hint="default"/>
      </w:rPr>
    </w:lvl>
    <w:lvl w:ilvl="2" w:tplc="04090005" w:tentative="1">
      <w:start w:val="1"/>
      <w:numFmt w:val="bullet"/>
      <w:lvlText w:val=""/>
      <w:lvlJc w:val="left"/>
      <w:pPr>
        <w:ind w:left="1804" w:hanging="360"/>
      </w:pPr>
      <w:rPr>
        <w:rFonts w:ascii="Wingdings" w:hAnsi="Wingdings" w:hint="default"/>
      </w:rPr>
    </w:lvl>
    <w:lvl w:ilvl="3" w:tplc="04090001" w:tentative="1">
      <w:start w:val="1"/>
      <w:numFmt w:val="bullet"/>
      <w:lvlText w:val=""/>
      <w:lvlJc w:val="left"/>
      <w:pPr>
        <w:ind w:left="2524" w:hanging="360"/>
      </w:pPr>
      <w:rPr>
        <w:rFonts w:ascii="Symbol" w:hAnsi="Symbol" w:hint="default"/>
      </w:rPr>
    </w:lvl>
    <w:lvl w:ilvl="4" w:tplc="04090003" w:tentative="1">
      <w:start w:val="1"/>
      <w:numFmt w:val="bullet"/>
      <w:lvlText w:val="o"/>
      <w:lvlJc w:val="left"/>
      <w:pPr>
        <w:ind w:left="3244" w:hanging="360"/>
      </w:pPr>
      <w:rPr>
        <w:rFonts w:ascii="Courier New" w:hAnsi="Courier New" w:cs="Courier New" w:hint="default"/>
      </w:rPr>
    </w:lvl>
    <w:lvl w:ilvl="5" w:tplc="04090005" w:tentative="1">
      <w:start w:val="1"/>
      <w:numFmt w:val="bullet"/>
      <w:lvlText w:val=""/>
      <w:lvlJc w:val="left"/>
      <w:pPr>
        <w:ind w:left="3964" w:hanging="360"/>
      </w:pPr>
      <w:rPr>
        <w:rFonts w:ascii="Wingdings" w:hAnsi="Wingdings" w:hint="default"/>
      </w:rPr>
    </w:lvl>
    <w:lvl w:ilvl="6" w:tplc="04090001" w:tentative="1">
      <w:start w:val="1"/>
      <w:numFmt w:val="bullet"/>
      <w:lvlText w:val=""/>
      <w:lvlJc w:val="left"/>
      <w:pPr>
        <w:ind w:left="4684" w:hanging="360"/>
      </w:pPr>
      <w:rPr>
        <w:rFonts w:ascii="Symbol" w:hAnsi="Symbol" w:hint="default"/>
      </w:rPr>
    </w:lvl>
    <w:lvl w:ilvl="7" w:tplc="04090003" w:tentative="1">
      <w:start w:val="1"/>
      <w:numFmt w:val="bullet"/>
      <w:lvlText w:val="o"/>
      <w:lvlJc w:val="left"/>
      <w:pPr>
        <w:ind w:left="5404" w:hanging="360"/>
      </w:pPr>
      <w:rPr>
        <w:rFonts w:ascii="Courier New" w:hAnsi="Courier New" w:cs="Courier New" w:hint="default"/>
      </w:rPr>
    </w:lvl>
    <w:lvl w:ilvl="8" w:tplc="04090005" w:tentative="1">
      <w:start w:val="1"/>
      <w:numFmt w:val="bullet"/>
      <w:lvlText w:val=""/>
      <w:lvlJc w:val="left"/>
      <w:pPr>
        <w:ind w:left="6124" w:hanging="360"/>
      </w:pPr>
      <w:rPr>
        <w:rFonts w:ascii="Wingdings" w:hAnsi="Wingdings" w:hint="default"/>
      </w:rPr>
    </w:lvl>
  </w:abstractNum>
  <w:abstractNum w:abstractNumId="10">
    <w:nsid w:val="57F766C1"/>
    <w:multiLevelType w:val="hybridMultilevel"/>
    <w:tmpl w:val="BA18C3D0"/>
    <w:lvl w:ilvl="0" w:tplc="EC24A912">
      <w:start w:val="9"/>
      <w:numFmt w:val="upp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1">
    <w:nsid w:val="586F6588"/>
    <w:multiLevelType w:val="hybridMultilevel"/>
    <w:tmpl w:val="46F23286"/>
    <w:lvl w:ilvl="0" w:tplc="AC688322">
      <w:start w:val="1"/>
      <w:numFmt w:val="upperRoman"/>
      <w:lvlText w:val="%1."/>
      <w:lvlJc w:val="left"/>
      <w:pPr>
        <w:ind w:left="150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2">
    <w:nsid w:val="6882178F"/>
    <w:multiLevelType w:val="hybridMultilevel"/>
    <w:tmpl w:val="D9703B0E"/>
    <w:lvl w:ilvl="0" w:tplc="AE6C0248">
      <w:start w:val="2"/>
      <w:numFmt w:val="upperRoman"/>
      <w:lvlText w:val="%1."/>
      <w:lvlJc w:val="left"/>
      <w:pPr>
        <w:ind w:left="2580" w:hanging="720"/>
      </w:pPr>
      <w:rPr>
        <w:rFonts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13">
    <w:nsid w:val="68C469C4"/>
    <w:multiLevelType w:val="hybridMultilevel"/>
    <w:tmpl w:val="3F6EBB8C"/>
    <w:lvl w:ilvl="0" w:tplc="237E01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0"/>
  </w:num>
  <w:num w:numId="3">
    <w:abstractNumId w:val="9"/>
  </w:num>
  <w:num w:numId="4">
    <w:abstractNumId w:val="1"/>
  </w:num>
  <w:num w:numId="5">
    <w:abstractNumId w:val="8"/>
  </w:num>
  <w:num w:numId="6">
    <w:abstractNumId w:val="3"/>
  </w:num>
  <w:num w:numId="7">
    <w:abstractNumId w:val="7"/>
  </w:num>
  <w:num w:numId="8">
    <w:abstractNumId w:val="2"/>
  </w:num>
  <w:num w:numId="9">
    <w:abstractNumId w:val="11"/>
  </w:num>
  <w:num w:numId="10">
    <w:abstractNumId w:val="10"/>
  </w:num>
  <w:num w:numId="11">
    <w:abstractNumId w:val="12"/>
  </w:num>
  <w:num w:numId="12">
    <w:abstractNumId w:val="6"/>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EBE"/>
    <w:rsid w:val="0000209C"/>
    <w:rsid w:val="00005F60"/>
    <w:rsid w:val="00006165"/>
    <w:rsid w:val="00006270"/>
    <w:rsid w:val="000062A3"/>
    <w:rsid w:val="000104A6"/>
    <w:rsid w:val="00010516"/>
    <w:rsid w:val="000119ED"/>
    <w:rsid w:val="00014FEF"/>
    <w:rsid w:val="000150AD"/>
    <w:rsid w:val="000160DF"/>
    <w:rsid w:val="0001726D"/>
    <w:rsid w:val="00020998"/>
    <w:rsid w:val="000213FE"/>
    <w:rsid w:val="000243A0"/>
    <w:rsid w:val="00025458"/>
    <w:rsid w:val="000266AC"/>
    <w:rsid w:val="000271FB"/>
    <w:rsid w:val="00032A39"/>
    <w:rsid w:val="00032D1E"/>
    <w:rsid w:val="00034F15"/>
    <w:rsid w:val="00036016"/>
    <w:rsid w:val="00042D4E"/>
    <w:rsid w:val="00042DE8"/>
    <w:rsid w:val="00044888"/>
    <w:rsid w:val="00044AE5"/>
    <w:rsid w:val="00050D50"/>
    <w:rsid w:val="00051484"/>
    <w:rsid w:val="00052C8A"/>
    <w:rsid w:val="000545A7"/>
    <w:rsid w:val="0005569F"/>
    <w:rsid w:val="0005642D"/>
    <w:rsid w:val="00057BC9"/>
    <w:rsid w:val="000607DA"/>
    <w:rsid w:val="000610E6"/>
    <w:rsid w:val="00061211"/>
    <w:rsid w:val="000634B5"/>
    <w:rsid w:val="0006388C"/>
    <w:rsid w:val="00063A4C"/>
    <w:rsid w:val="0006745B"/>
    <w:rsid w:val="00067754"/>
    <w:rsid w:val="000678DF"/>
    <w:rsid w:val="0007064A"/>
    <w:rsid w:val="00070A75"/>
    <w:rsid w:val="000714C7"/>
    <w:rsid w:val="00071917"/>
    <w:rsid w:val="000730F4"/>
    <w:rsid w:val="000750A6"/>
    <w:rsid w:val="00075EF1"/>
    <w:rsid w:val="00077CD1"/>
    <w:rsid w:val="00080A2E"/>
    <w:rsid w:val="00080C8C"/>
    <w:rsid w:val="0008469E"/>
    <w:rsid w:val="00085BE8"/>
    <w:rsid w:val="00090698"/>
    <w:rsid w:val="00090C2C"/>
    <w:rsid w:val="0009344A"/>
    <w:rsid w:val="0009363D"/>
    <w:rsid w:val="0009465D"/>
    <w:rsid w:val="00094DEE"/>
    <w:rsid w:val="00096A01"/>
    <w:rsid w:val="000973BA"/>
    <w:rsid w:val="000A053B"/>
    <w:rsid w:val="000A0B0F"/>
    <w:rsid w:val="000A0CC3"/>
    <w:rsid w:val="000A1259"/>
    <w:rsid w:val="000A159F"/>
    <w:rsid w:val="000A1AE7"/>
    <w:rsid w:val="000A26EA"/>
    <w:rsid w:val="000A5057"/>
    <w:rsid w:val="000A5650"/>
    <w:rsid w:val="000A5C43"/>
    <w:rsid w:val="000A5D63"/>
    <w:rsid w:val="000A6FBD"/>
    <w:rsid w:val="000B0468"/>
    <w:rsid w:val="000B1985"/>
    <w:rsid w:val="000B1A21"/>
    <w:rsid w:val="000B3F5D"/>
    <w:rsid w:val="000B400C"/>
    <w:rsid w:val="000B451E"/>
    <w:rsid w:val="000B51A5"/>
    <w:rsid w:val="000B5507"/>
    <w:rsid w:val="000C44D0"/>
    <w:rsid w:val="000C4EED"/>
    <w:rsid w:val="000C54AF"/>
    <w:rsid w:val="000C6851"/>
    <w:rsid w:val="000C7A72"/>
    <w:rsid w:val="000C7BF8"/>
    <w:rsid w:val="000D092D"/>
    <w:rsid w:val="000D0F5D"/>
    <w:rsid w:val="000D201A"/>
    <w:rsid w:val="000D2D97"/>
    <w:rsid w:val="000D4294"/>
    <w:rsid w:val="000D5BC2"/>
    <w:rsid w:val="000D5C8F"/>
    <w:rsid w:val="000D7A6C"/>
    <w:rsid w:val="000E0A3C"/>
    <w:rsid w:val="000E1A88"/>
    <w:rsid w:val="000E4D58"/>
    <w:rsid w:val="000E526E"/>
    <w:rsid w:val="000E58FA"/>
    <w:rsid w:val="000F535B"/>
    <w:rsid w:val="001002C6"/>
    <w:rsid w:val="00100EA5"/>
    <w:rsid w:val="001015CD"/>
    <w:rsid w:val="0010281D"/>
    <w:rsid w:val="00103074"/>
    <w:rsid w:val="001032BC"/>
    <w:rsid w:val="001037DD"/>
    <w:rsid w:val="00104DC9"/>
    <w:rsid w:val="00104E8B"/>
    <w:rsid w:val="00106CDC"/>
    <w:rsid w:val="00106DD3"/>
    <w:rsid w:val="001075A1"/>
    <w:rsid w:val="00107D16"/>
    <w:rsid w:val="00110D81"/>
    <w:rsid w:val="00112ACA"/>
    <w:rsid w:val="00115718"/>
    <w:rsid w:val="00115BB8"/>
    <w:rsid w:val="00116567"/>
    <w:rsid w:val="00116A39"/>
    <w:rsid w:val="00116F99"/>
    <w:rsid w:val="0011728F"/>
    <w:rsid w:val="001213CF"/>
    <w:rsid w:val="00122C4C"/>
    <w:rsid w:val="00126DB0"/>
    <w:rsid w:val="00131B68"/>
    <w:rsid w:val="001322FA"/>
    <w:rsid w:val="001341AA"/>
    <w:rsid w:val="0013605E"/>
    <w:rsid w:val="00136DC1"/>
    <w:rsid w:val="001374D5"/>
    <w:rsid w:val="00137C80"/>
    <w:rsid w:val="00141219"/>
    <w:rsid w:val="001422E6"/>
    <w:rsid w:val="00143F47"/>
    <w:rsid w:val="0014656B"/>
    <w:rsid w:val="00146841"/>
    <w:rsid w:val="00146B03"/>
    <w:rsid w:val="00147143"/>
    <w:rsid w:val="001507AB"/>
    <w:rsid w:val="00150CE8"/>
    <w:rsid w:val="00150D88"/>
    <w:rsid w:val="001511FC"/>
    <w:rsid w:val="00152848"/>
    <w:rsid w:val="00154142"/>
    <w:rsid w:val="00161EA1"/>
    <w:rsid w:val="00163859"/>
    <w:rsid w:val="00164959"/>
    <w:rsid w:val="00164E5C"/>
    <w:rsid w:val="00166AB2"/>
    <w:rsid w:val="00166AE3"/>
    <w:rsid w:val="00170059"/>
    <w:rsid w:val="001710BF"/>
    <w:rsid w:val="00172BD5"/>
    <w:rsid w:val="00172D82"/>
    <w:rsid w:val="00173598"/>
    <w:rsid w:val="00173AA9"/>
    <w:rsid w:val="001744C9"/>
    <w:rsid w:val="00174506"/>
    <w:rsid w:val="00175B51"/>
    <w:rsid w:val="00177C27"/>
    <w:rsid w:val="00180302"/>
    <w:rsid w:val="00184807"/>
    <w:rsid w:val="00184ED0"/>
    <w:rsid w:val="001857BC"/>
    <w:rsid w:val="001865FC"/>
    <w:rsid w:val="00186D52"/>
    <w:rsid w:val="00187BD3"/>
    <w:rsid w:val="001909DC"/>
    <w:rsid w:val="00190C71"/>
    <w:rsid w:val="0019144A"/>
    <w:rsid w:val="00191919"/>
    <w:rsid w:val="0019293F"/>
    <w:rsid w:val="00192F5E"/>
    <w:rsid w:val="00192FA5"/>
    <w:rsid w:val="001931DB"/>
    <w:rsid w:val="00195065"/>
    <w:rsid w:val="001961F6"/>
    <w:rsid w:val="0019799B"/>
    <w:rsid w:val="001A2AF4"/>
    <w:rsid w:val="001A4369"/>
    <w:rsid w:val="001A4EBF"/>
    <w:rsid w:val="001A5697"/>
    <w:rsid w:val="001A7910"/>
    <w:rsid w:val="001B1E6B"/>
    <w:rsid w:val="001B1EFC"/>
    <w:rsid w:val="001B1F59"/>
    <w:rsid w:val="001B3BA5"/>
    <w:rsid w:val="001B3C29"/>
    <w:rsid w:val="001B3E13"/>
    <w:rsid w:val="001B61E7"/>
    <w:rsid w:val="001B69D9"/>
    <w:rsid w:val="001B7426"/>
    <w:rsid w:val="001B7617"/>
    <w:rsid w:val="001B783A"/>
    <w:rsid w:val="001C02CE"/>
    <w:rsid w:val="001C0732"/>
    <w:rsid w:val="001C372F"/>
    <w:rsid w:val="001C4835"/>
    <w:rsid w:val="001C633D"/>
    <w:rsid w:val="001C6FAC"/>
    <w:rsid w:val="001C77BF"/>
    <w:rsid w:val="001D017F"/>
    <w:rsid w:val="001D1773"/>
    <w:rsid w:val="001D3FDD"/>
    <w:rsid w:val="001D491C"/>
    <w:rsid w:val="001E09D3"/>
    <w:rsid w:val="001E116C"/>
    <w:rsid w:val="001E4179"/>
    <w:rsid w:val="001E4D8F"/>
    <w:rsid w:val="001E528A"/>
    <w:rsid w:val="001E5B83"/>
    <w:rsid w:val="001E5BD0"/>
    <w:rsid w:val="001E5FAC"/>
    <w:rsid w:val="001E6465"/>
    <w:rsid w:val="001E6E8E"/>
    <w:rsid w:val="001F0277"/>
    <w:rsid w:val="001F0CF0"/>
    <w:rsid w:val="001F21EB"/>
    <w:rsid w:val="001F4556"/>
    <w:rsid w:val="001F4DD9"/>
    <w:rsid w:val="001F58F2"/>
    <w:rsid w:val="001F7985"/>
    <w:rsid w:val="00200F06"/>
    <w:rsid w:val="00204A68"/>
    <w:rsid w:val="00205429"/>
    <w:rsid w:val="00205C6C"/>
    <w:rsid w:val="00210BFB"/>
    <w:rsid w:val="0021222E"/>
    <w:rsid w:val="002137EC"/>
    <w:rsid w:val="00213E36"/>
    <w:rsid w:val="00213F2A"/>
    <w:rsid w:val="00215A48"/>
    <w:rsid w:val="00215A61"/>
    <w:rsid w:val="002178D6"/>
    <w:rsid w:val="00222352"/>
    <w:rsid w:val="002228B6"/>
    <w:rsid w:val="00222B33"/>
    <w:rsid w:val="00222D16"/>
    <w:rsid w:val="002231C3"/>
    <w:rsid w:val="002244E0"/>
    <w:rsid w:val="0022505A"/>
    <w:rsid w:val="00226074"/>
    <w:rsid w:val="00226E4D"/>
    <w:rsid w:val="00227127"/>
    <w:rsid w:val="00227C39"/>
    <w:rsid w:val="0023036D"/>
    <w:rsid w:val="00230558"/>
    <w:rsid w:val="00231818"/>
    <w:rsid w:val="00231A8F"/>
    <w:rsid w:val="002327A9"/>
    <w:rsid w:val="00233A6A"/>
    <w:rsid w:val="0023773A"/>
    <w:rsid w:val="00241E96"/>
    <w:rsid w:val="002439A4"/>
    <w:rsid w:val="00244215"/>
    <w:rsid w:val="00244C61"/>
    <w:rsid w:val="002466AC"/>
    <w:rsid w:val="002469B2"/>
    <w:rsid w:val="00246F90"/>
    <w:rsid w:val="00250C89"/>
    <w:rsid w:val="002512E1"/>
    <w:rsid w:val="002556C8"/>
    <w:rsid w:val="002558B8"/>
    <w:rsid w:val="0025636D"/>
    <w:rsid w:val="00256A90"/>
    <w:rsid w:val="002573AE"/>
    <w:rsid w:val="002608DF"/>
    <w:rsid w:val="00261489"/>
    <w:rsid w:val="00262E82"/>
    <w:rsid w:val="00264B30"/>
    <w:rsid w:val="00266950"/>
    <w:rsid w:val="00267DF1"/>
    <w:rsid w:val="00270A6C"/>
    <w:rsid w:val="0027374E"/>
    <w:rsid w:val="002773CB"/>
    <w:rsid w:val="00277533"/>
    <w:rsid w:val="00280189"/>
    <w:rsid w:val="0028080F"/>
    <w:rsid w:val="00280D3D"/>
    <w:rsid w:val="00282948"/>
    <w:rsid w:val="002854A3"/>
    <w:rsid w:val="00287355"/>
    <w:rsid w:val="00287942"/>
    <w:rsid w:val="00290B8B"/>
    <w:rsid w:val="0029233F"/>
    <w:rsid w:val="00293ACF"/>
    <w:rsid w:val="0029659F"/>
    <w:rsid w:val="00296DEF"/>
    <w:rsid w:val="002A0489"/>
    <w:rsid w:val="002A2748"/>
    <w:rsid w:val="002A5A73"/>
    <w:rsid w:val="002A5B4D"/>
    <w:rsid w:val="002A712C"/>
    <w:rsid w:val="002A73C9"/>
    <w:rsid w:val="002B0A2E"/>
    <w:rsid w:val="002B1641"/>
    <w:rsid w:val="002B17C5"/>
    <w:rsid w:val="002B2B9B"/>
    <w:rsid w:val="002B3D1D"/>
    <w:rsid w:val="002B4413"/>
    <w:rsid w:val="002B53C8"/>
    <w:rsid w:val="002B5DC9"/>
    <w:rsid w:val="002C143C"/>
    <w:rsid w:val="002C14B4"/>
    <w:rsid w:val="002C255C"/>
    <w:rsid w:val="002C2B46"/>
    <w:rsid w:val="002C2BFA"/>
    <w:rsid w:val="002C3640"/>
    <w:rsid w:val="002C5894"/>
    <w:rsid w:val="002C78C0"/>
    <w:rsid w:val="002D086A"/>
    <w:rsid w:val="002D3691"/>
    <w:rsid w:val="002D42CD"/>
    <w:rsid w:val="002D51DF"/>
    <w:rsid w:val="002D610E"/>
    <w:rsid w:val="002D628D"/>
    <w:rsid w:val="002D628E"/>
    <w:rsid w:val="002E0BC4"/>
    <w:rsid w:val="002E1675"/>
    <w:rsid w:val="002E1905"/>
    <w:rsid w:val="002F118B"/>
    <w:rsid w:val="002F2868"/>
    <w:rsid w:val="002F2C3E"/>
    <w:rsid w:val="002F5ADA"/>
    <w:rsid w:val="002F65A0"/>
    <w:rsid w:val="002F6EE6"/>
    <w:rsid w:val="003009A7"/>
    <w:rsid w:val="003051D3"/>
    <w:rsid w:val="00305324"/>
    <w:rsid w:val="00305EEC"/>
    <w:rsid w:val="003065D1"/>
    <w:rsid w:val="0031151D"/>
    <w:rsid w:val="003115F1"/>
    <w:rsid w:val="00311E6D"/>
    <w:rsid w:val="003174F0"/>
    <w:rsid w:val="00317614"/>
    <w:rsid w:val="003179E8"/>
    <w:rsid w:val="00317D77"/>
    <w:rsid w:val="00320D6D"/>
    <w:rsid w:val="0032334D"/>
    <w:rsid w:val="003234FD"/>
    <w:rsid w:val="00324A01"/>
    <w:rsid w:val="00325015"/>
    <w:rsid w:val="0032540B"/>
    <w:rsid w:val="00326F1B"/>
    <w:rsid w:val="003272DD"/>
    <w:rsid w:val="00327E8C"/>
    <w:rsid w:val="00330B80"/>
    <w:rsid w:val="0033168B"/>
    <w:rsid w:val="00331AE9"/>
    <w:rsid w:val="00332451"/>
    <w:rsid w:val="00332905"/>
    <w:rsid w:val="00333838"/>
    <w:rsid w:val="003338E5"/>
    <w:rsid w:val="00334388"/>
    <w:rsid w:val="00334574"/>
    <w:rsid w:val="0033528A"/>
    <w:rsid w:val="00340CA1"/>
    <w:rsid w:val="00341261"/>
    <w:rsid w:val="003412DE"/>
    <w:rsid w:val="00344DA1"/>
    <w:rsid w:val="00345812"/>
    <w:rsid w:val="00347E73"/>
    <w:rsid w:val="00353EE4"/>
    <w:rsid w:val="00355B3B"/>
    <w:rsid w:val="00357307"/>
    <w:rsid w:val="0036185D"/>
    <w:rsid w:val="00362A15"/>
    <w:rsid w:val="0036314C"/>
    <w:rsid w:val="003638DB"/>
    <w:rsid w:val="00363C55"/>
    <w:rsid w:val="003642C0"/>
    <w:rsid w:val="00365DBF"/>
    <w:rsid w:val="00367036"/>
    <w:rsid w:val="003678ED"/>
    <w:rsid w:val="003719F3"/>
    <w:rsid w:val="00373985"/>
    <w:rsid w:val="00377C26"/>
    <w:rsid w:val="00380704"/>
    <w:rsid w:val="00380F8B"/>
    <w:rsid w:val="003815D1"/>
    <w:rsid w:val="003817DD"/>
    <w:rsid w:val="00383664"/>
    <w:rsid w:val="00384029"/>
    <w:rsid w:val="0038520E"/>
    <w:rsid w:val="0038534F"/>
    <w:rsid w:val="00386E73"/>
    <w:rsid w:val="00391D47"/>
    <w:rsid w:val="00392FDA"/>
    <w:rsid w:val="00394AF0"/>
    <w:rsid w:val="00396BC7"/>
    <w:rsid w:val="00397AAA"/>
    <w:rsid w:val="003A0A88"/>
    <w:rsid w:val="003A0B58"/>
    <w:rsid w:val="003A15FC"/>
    <w:rsid w:val="003A3A63"/>
    <w:rsid w:val="003A3CD9"/>
    <w:rsid w:val="003A4F89"/>
    <w:rsid w:val="003A7CFB"/>
    <w:rsid w:val="003A7D76"/>
    <w:rsid w:val="003B039F"/>
    <w:rsid w:val="003B08B1"/>
    <w:rsid w:val="003B0930"/>
    <w:rsid w:val="003B0D19"/>
    <w:rsid w:val="003B1829"/>
    <w:rsid w:val="003B35F0"/>
    <w:rsid w:val="003B4BDD"/>
    <w:rsid w:val="003B59F8"/>
    <w:rsid w:val="003B6EA6"/>
    <w:rsid w:val="003C027B"/>
    <w:rsid w:val="003C0314"/>
    <w:rsid w:val="003C2FF6"/>
    <w:rsid w:val="003C3B49"/>
    <w:rsid w:val="003C5E3A"/>
    <w:rsid w:val="003C721C"/>
    <w:rsid w:val="003C736F"/>
    <w:rsid w:val="003D2897"/>
    <w:rsid w:val="003D4B98"/>
    <w:rsid w:val="003D69E7"/>
    <w:rsid w:val="003D6AB3"/>
    <w:rsid w:val="003E0770"/>
    <w:rsid w:val="003E500F"/>
    <w:rsid w:val="003F0AE4"/>
    <w:rsid w:val="003F122F"/>
    <w:rsid w:val="003F287A"/>
    <w:rsid w:val="003F2AB7"/>
    <w:rsid w:val="003F2C4B"/>
    <w:rsid w:val="003F45F9"/>
    <w:rsid w:val="003F468B"/>
    <w:rsid w:val="003F4E12"/>
    <w:rsid w:val="003F6FEF"/>
    <w:rsid w:val="00402891"/>
    <w:rsid w:val="0040305E"/>
    <w:rsid w:val="00403952"/>
    <w:rsid w:val="00403DE9"/>
    <w:rsid w:val="004048B1"/>
    <w:rsid w:val="00404D3A"/>
    <w:rsid w:val="00407A26"/>
    <w:rsid w:val="00410E8C"/>
    <w:rsid w:val="00411F44"/>
    <w:rsid w:val="00411F87"/>
    <w:rsid w:val="00412157"/>
    <w:rsid w:val="00413BC2"/>
    <w:rsid w:val="0041609D"/>
    <w:rsid w:val="00416ED4"/>
    <w:rsid w:val="004170B0"/>
    <w:rsid w:val="0041786B"/>
    <w:rsid w:val="004210DF"/>
    <w:rsid w:val="00421D0B"/>
    <w:rsid w:val="0042388E"/>
    <w:rsid w:val="004240A4"/>
    <w:rsid w:val="00426589"/>
    <w:rsid w:val="004307EB"/>
    <w:rsid w:val="004343F8"/>
    <w:rsid w:val="00435C69"/>
    <w:rsid w:val="00436B45"/>
    <w:rsid w:val="004402DF"/>
    <w:rsid w:val="00440F79"/>
    <w:rsid w:val="00441273"/>
    <w:rsid w:val="00441D0B"/>
    <w:rsid w:val="00443098"/>
    <w:rsid w:val="00445853"/>
    <w:rsid w:val="00446730"/>
    <w:rsid w:val="00446A77"/>
    <w:rsid w:val="0044705F"/>
    <w:rsid w:val="00447843"/>
    <w:rsid w:val="00447FE8"/>
    <w:rsid w:val="00450190"/>
    <w:rsid w:val="00451EFF"/>
    <w:rsid w:val="00454A18"/>
    <w:rsid w:val="004567AE"/>
    <w:rsid w:val="0045757A"/>
    <w:rsid w:val="00462552"/>
    <w:rsid w:val="00463E75"/>
    <w:rsid w:val="004649B1"/>
    <w:rsid w:val="00464EFB"/>
    <w:rsid w:val="00464F5D"/>
    <w:rsid w:val="0046502C"/>
    <w:rsid w:val="0046566C"/>
    <w:rsid w:val="00466189"/>
    <w:rsid w:val="00466912"/>
    <w:rsid w:val="004708D1"/>
    <w:rsid w:val="00472842"/>
    <w:rsid w:val="0047369B"/>
    <w:rsid w:val="00473E47"/>
    <w:rsid w:val="00474E26"/>
    <w:rsid w:val="0047652A"/>
    <w:rsid w:val="004765EB"/>
    <w:rsid w:val="00477949"/>
    <w:rsid w:val="00477FF1"/>
    <w:rsid w:val="004823BE"/>
    <w:rsid w:val="0048293E"/>
    <w:rsid w:val="00482EC6"/>
    <w:rsid w:val="00483059"/>
    <w:rsid w:val="004862D9"/>
    <w:rsid w:val="00486334"/>
    <w:rsid w:val="004866DB"/>
    <w:rsid w:val="00492BFB"/>
    <w:rsid w:val="00494AB3"/>
    <w:rsid w:val="00495C62"/>
    <w:rsid w:val="00497D3F"/>
    <w:rsid w:val="004A0132"/>
    <w:rsid w:val="004A055A"/>
    <w:rsid w:val="004A0795"/>
    <w:rsid w:val="004A1484"/>
    <w:rsid w:val="004A1518"/>
    <w:rsid w:val="004A1F87"/>
    <w:rsid w:val="004A26ED"/>
    <w:rsid w:val="004A2937"/>
    <w:rsid w:val="004A3347"/>
    <w:rsid w:val="004A75D3"/>
    <w:rsid w:val="004A7792"/>
    <w:rsid w:val="004A7EB6"/>
    <w:rsid w:val="004B2F11"/>
    <w:rsid w:val="004B3D89"/>
    <w:rsid w:val="004B4568"/>
    <w:rsid w:val="004B4B94"/>
    <w:rsid w:val="004B58B5"/>
    <w:rsid w:val="004B791A"/>
    <w:rsid w:val="004C2A0E"/>
    <w:rsid w:val="004C3F67"/>
    <w:rsid w:val="004C571D"/>
    <w:rsid w:val="004C64CC"/>
    <w:rsid w:val="004D03D9"/>
    <w:rsid w:val="004D16CB"/>
    <w:rsid w:val="004D3E51"/>
    <w:rsid w:val="004D41F5"/>
    <w:rsid w:val="004D43F5"/>
    <w:rsid w:val="004D51B3"/>
    <w:rsid w:val="004D5A2F"/>
    <w:rsid w:val="004D6C4B"/>
    <w:rsid w:val="004D75FC"/>
    <w:rsid w:val="004E1C8D"/>
    <w:rsid w:val="004E2751"/>
    <w:rsid w:val="004E2D33"/>
    <w:rsid w:val="004E5567"/>
    <w:rsid w:val="004E647E"/>
    <w:rsid w:val="004E6BA7"/>
    <w:rsid w:val="004F07E9"/>
    <w:rsid w:val="004F184E"/>
    <w:rsid w:val="004F19D3"/>
    <w:rsid w:val="004F1E62"/>
    <w:rsid w:val="004F722E"/>
    <w:rsid w:val="005000B1"/>
    <w:rsid w:val="0050235B"/>
    <w:rsid w:val="00503B1D"/>
    <w:rsid w:val="0050483C"/>
    <w:rsid w:val="0050524C"/>
    <w:rsid w:val="0050534A"/>
    <w:rsid w:val="00506910"/>
    <w:rsid w:val="00507437"/>
    <w:rsid w:val="00507F4E"/>
    <w:rsid w:val="005110FC"/>
    <w:rsid w:val="00511479"/>
    <w:rsid w:val="00515DE8"/>
    <w:rsid w:val="00516C1D"/>
    <w:rsid w:val="00521034"/>
    <w:rsid w:val="005220B1"/>
    <w:rsid w:val="005232DE"/>
    <w:rsid w:val="00523464"/>
    <w:rsid w:val="005234D2"/>
    <w:rsid w:val="00523685"/>
    <w:rsid w:val="00524006"/>
    <w:rsid w:val="00524E75"/>
    <w:rsid w:val="00525997"/>
    <w:rsid w:val="00526372"/>
    <w:rsid w:val="00530A30"/>
    <w:rsid w:val="00531386"/>
    <w:rsid w:val="00532650"/>
    <w:rsid w:val="0053417D"/>
    <w:rsid w:val="00535444"/>
    <w:rsid w:val="0053598A"/>
    <w:rsid w:val="00536986"/>
    <w:rsid w:val="005416C4"/>
    <w:rsid w:val="00541DC1"/>
    <w:rsid w:val="00547041"/>
    <w:rsid w:val="00547DAC"/>
    <w:rsid w:val="00552A43"/>
    <w:rsid w:val="005531D2"/>
    <w:rsid w:val="005535D8"/>
    <w:rsid w:val="00553A28"/>
    <w:rsid w:val="00554754"/>
    <w:rsid w:val="00555614"/>
    <w:rsid w:val="00555E6E"/>
    <w:rsid w:val="005573FE"/>
    <w:rsid w:val="00560EE9"/>
    <w:rsid w:val="00560FF3"/>
    <w:rsid w:val="00561A91"/>
    <w:rsid w:val="005622CB"/>
    <w:rsid w:val="005635AF"/>
    <w:rsid w:val="0056383B"/>
    <w:rsid w:val="00565E38"/>
    <w:rsid w:val="00566F2E"/>
    <w:rsid w:val="005672B7"/>
    <w:rsid w:val="00567455"/>
    <w:rsid w:val="00570952"/>
    <w:rsid w:val="00573C2E"/>
    <w:rsid w:val="00574BA9"/>
    <w:rsid w:val="00575721"/>
    <w:rsid w:val="005770E2"/>
    <w:rsid w:val="00581506"/>
    <w:rsid w:val="0058195C"/>
    <w:rsid w:val="00582AFC"/>
    <w:rsid w:val="005843CA"/>
    <w:rsid w:val="00585EAD"/>
    <w:rsid w:val="00590030"/>
    <w:rsid w:val="0059050C"/>
    <w:rsid w:val="00590871"/>
    <w:rsid w:val="00593BDC"/>
    <w:rsid w:val="00594D4E"/>
    <w:rsid w:val="00596FA4"/>
    <w:rsid w:val="005A4B2F"/>
    <w:rsid w:val="005B1A19"/>
    <w:rsid w:val="005B24B7"/>
    <w:rsid w:val="005B3BA2"/>
    <w:rsid w:val="005B4DB2"/>
    <w:rsid w:val="005B6FD1"/>
    <w:rsid w:val="005B7A46"/>
    <w:rsid w:val="005B7F1F"/>
    <w:rsid w:val="005C044F"/>
    <w:rsid w:val="005C137B"/>
    <w:rsid w:val="005C14CB"/>
    <w:rsid w:val="005C1B94"/>
    <w:rsid w:val="005C2C8F"/>
    <w:rsid w:val="005C493E"/>
    <w:rsid w:val="005C4EE9"/>
    <w:rsid w:val="005C5F75"/>
    <w:rsid w:val="005C63A4"/>
    <w:rsid w:val="005C6AD9"/>
    <w:rsid w:val="005C759C"/>
    <w:rsid w:val="005C790A"/>
    <w:rsid w:val="005D1433"/>
    <w:rsid w:val="005D19B3"/>
    <w:rsid w:val="005D265F"/>
    <w:rsid w:val="005D3005"/>
    <w:rsid w:val="005D36B8"/>
    <w:rsid w:val="005D51AE"/>
    <w:rsid w:val="005D5F3A"/>
    <w:rsid w:val="005D689E"/>
    <w:rsid w:val="005D69F0"/>
    <w:rsid w:val="005D7A10"/>
    <w:rsid w:val="005E0005"/>
    <w:rsid w:val="005E03AF"/>
    <w:rsid w:val="005E0C5A"/>
    <w:rsid w:val="005E0D49"/>
    <w:rsid w:val="005E1628"/>
    <w:rsid w:val="005E1F7A"/>
    <w:rsid w:val="005E25DB"/>
    <w:rsid w:val="005E338F"/>
    <w:rsid w:val="005E6217"/>
    <w:rsid w:val="005E6266"/>
    <w:rsid w:val="005E6BA8"/>
    <w:rsid w:val="005E7448"/>
    <w:rsid w:val="005F039F"/>
    <w:rsid w:val="005F05C5"/>
    <w:rsid w:val="005F1735"/>
    <w:rsid w:val="005F4221"/>
    <w:rsid w:val="005F5A88"/>
    <w:rsid w:val="005F6953"/>
    <w:rsid w:val="00600442"/>
    <w:rsid w:val="00600482"/>
    <w:rsid w:val="006016F7"/>
    <w:rsid w:val="00601C1F"/>
    <w:rsid w:val="00602D53"/>
    <w:rsid w:val="00603E47"/>
    <w:rsid w:val="0060504B"/>
    <w:rsid w:val="00605597"/>
    <w:rsid w:val="00610514"/>
    <w:rsid w:val="0061251A"/>
    <w:rsid w:val="00612806"/>
    <w:rsid w:val="0061349A"/>
    <w:rsid w:val="00613786"/>
    <w:rsid w:val="006163B0"/>
    <w:rsid w:val="0061675D"/>
    <w:rsid w:val="006206A3"/>
    <w:rsid w:val="006214F9"/>
    <w:rsid w:val="00622FA6"/>
    <w:rsid w:val="00623DD9"/>
    <w:rsid w:val="00624569"/>
    <w:rsid w:val="00624C24"/>
    <w:rsid w:val="00625D2D"/>
    <w:rsid w:val="006278B2"/>
    <w:rsid w:val="00627C5B"/>
    <w:rsid w:val="00630792"/>
    <w:rsid w:val="00631D64"/>
    <w:rsid w:val="00631F5E"/>
    <w:rsid w:val="006329C6"/>
    <w:rsid w:val="00633CFF"/>
    <w:rsid w:val="006342E8"/>
    <w:rsid w:val="0063456C"/>
    <w:rsid w:val="006375E5"/>
    <w:rsid w:val="006427DE"/>
    <w:rsid w:val="00645185"/>
    <w:rsid w:val="00645705"/>
    <w:rsid w:val="00645831"/>
    <w:rsid w:val="00650720"/>
    <w:rsid w:val="00651591"/>
    <w:rsid w:val="0065163F"/>
    <w:rsid w:val="00651E72"/>
    <w:rsid w:val="00653272"/>
    <w:rsid w:val="00654E8C"/>
    <w:rsid w:val="00654F0D"/>
    <w:rsid w:val="00656DF5"/>
    <w:rsid w:val="00661C49"/>
    <w:rsid w:val="0066265F"/>
    <w:rsid w:val="006630AB"/>
    <w:rsid w:val="00663436"/>
    <w:rsid w:val="00664835"/>
    <w:rsid w:val="00664BF0"/>
    <w:rsid w:val="00664EF8"/>
    <w:rsid w:val="006664E5"/>
    <w:rsid w:val="00666613"/>
    <w:rsid w:val="006702D9"/>
    <w:rsid w:val="00670AEC"/>
    <w:rsid w:val="006736C2"/>
    <w:rsid w:val="0067485F"/>
    <w:rsid w:val="00677477"/>
    <w:rsid w:val="0067749F"/>
    <w:rsid w:val="00677A9A"/>
    <w:rsid w:val="00680CA5"/>
    <w:rsid w:val="00681BF1"/>
    <w:rsid w:val="00682982"/>
    <w:rsid w:val="006856C2"/>
    <w:rsid w:val="0068655B"/>
    <w:rsid w:val="006866F1"/>
    <w:rsid w:val="0069154C"/>
    <w:rsid w:val="00691A7D"/>
    <w:rsid w:val="0069313E"/>
    <w:rsid w:val="006946FB"/>
    <w:rsid w:val="006958FF"/>
    <w:rsid w:val="00696696"/>
    <w:rsid w:val="006969CE"/>
    <w:rsid w:val="00696F2A"/>
    <w:rsid w:val="006977DC"/>
    <w:rsid w:val="0069784C"/>
    <w:rsid w:val="00697E05"/>
    <w:rsid w:val="006A0C7D"/>
    <w:rsid w:val="006A1026"/>
    <w:rsid w:val="006A11AB"/>
    <w:rsid w:val="006A1663"/>
    <w:rsid w:val="006A1674"/>
    <w:rsid w:val="006A287A"/>
    <w:rsid w:val="006A2A16"/>
    <w:rsid w:val="006A3B15"/>
    <w:rsid w:val="006A470F"/>
    <w:rsid w:val="006A70CC"/>
    <w:rsid w:val="006B013E"/>
    <w:rsid w:val="006B0C79"/>
    <w:rsid w:val="006B25AB"/>
    <w:rsid w:val="006B2695"/>
    <w:rsid w:val="006B271F"/>
    <w:rsid w:val="006B352C"/>
    <w:rsid w:val="006B4036"/>
    <w:rsid w:val="006B45C0"/>
    <w:rsid w:val="006B51FD"/>
    <w:rsid w:val="006B5381"/>
    <w:rsid w:val="006B5A65"/>
    <w:rsid w:val="006B6DDC"/>
    <w:rsid w:val="006C02A9"/>
    <w:rsid w:val="006C04E5"/>
    <w:rsid w:val="006C1275"/>
    <w:rsid w:val="006C3090"/>
    <w:rsid w:val="006C4316"/>
    <w:rsid w:val="006C437A"/>
    <w:rsid w:val="006C46A8"/>
    <w:rsid w:val="006C56AC"/>
    <w:rsid w:val="006C5B54"/>
    <w:rsid w:val="006D0C40"/>
    <w:rsid w:val="006D0F43"/>
    <w:rsid w:val="006D366E"/>
    <w:rsid w:val="006D4874"/>
    <w:rsid w:val="006D4F59"/>
    <w:rsid w:val="006D5677"/>
    <w:rsid w:val="006D5D6E"/>
    <w:rsid w:val="006D5DAD"/>
    <w:rsid w:val="006D62D6"/>
    <w:rsid w:val="006D6E1A"/>
    <w:rsid w:val="006E05E0"/>
    <w:rsid w:val="006E0FA6"/>
    <w:rsid w:val="006E211A"/>
    <w:rsid w:val="006E38A5"/>
    <w:rsid w:val="006E4030"/>
    <w:rsid w:val="006E7EBB"/>
    <w:rsid w:val="006F066D"/>
    <w:rsid w:val="006F0AA1"/>
    <w:rsid w:val="006F188B"/>
    <w:rsid w:val="006F1F52"/>
    <w:rsid w:val="006F40C9"/>
    <w:rsid w:val="006F5213"/>
    <w:rsid w:val="006F5C55"/>
    <w:rsid w:val="006F659D"/>
    <w:rsid w:val="006F6958"/>
    <w:rsid w:val="00700A41"/>
    <w:rsid w:val="00700A97"/>
    <w:rsid w:val="00700BAD"/>
    <w:rsid w:val="00700D22"/>
    <w:rsid w:val="00701944"/>
    <w:rsid w:val="00701949"/>
    <w:rsid w:val="007026BC"/>
    <w:rsid w:val="00703552"/>
    <w:rsid w:val="00703675"/>
    <w:rsid w:val="00703CD7"/>
    <w:rsid w:val="00704FFD"/>
    <w:rsid w:val="007062DF"/>
    <w:rsid w:val="00707198"/>
    <w:rsid w:val="00707FBB"/>
    <w:rsid w:val="00707FEF"/>
    <w:rsid w:val="00710B3C"/>
    <w:rsid w:val="00711314"/>
    <w:rsid w:val="00711647"/>
    <w:rsid w:val="007120B0"/>
    <w:rsid w:val="00712426"/>
    <w:rsid w:val="0071267B"/>
    <w:rsid w:val="007126B1"/>
    <w:rsid w:val="007138B9"/>
    <w:rsid w:val="00713B6B"/>
    <w:rsid w:val="00713E6C"/>
    <w:rsid w:val="007140B9"/>
    <w:rsid w:val="00714CFC"/>
    <w:rsid w:val="00714E61"/>
    <w:rsid w:val="00715076"/>
    <w:rsid w:val="00715986"/>
    <w:rsid w:val="00716F60"/>
    <w:rsid w:val="0071764A"/>
    <w:rsid w:val="00720A36"/>
    <w:rsid w:val="00720AE7"/>
    <w:rsid w:val="00721648"/>
    <w:rsid w:val="00724533"/>
    <w:rsid w:val="00725A31"/>
    <w:rsid w:val="00725FC8"/>
    <w:rsid w:val="00726DDF"/>
    <w:rsid w:val="0073022D"/>
    <w:rsid w:val="007306DD"/>
    <w:rsid w:val="007328EF"/>
    <w:rsid w:val="00732A94"/>
    <w:rsid w:val="00733064"/>
    <w:rsid w:val="007336B6"/>
    <w:rsid w:val="00733B50"/>
    <w:rsid w:val="00735355"/>
    <w:rsid w:val="00737940"/>
    <w:rsid w:val="00737FF9"/>
    <w:rsid w:val="007418D8"/>
    <w:rsid w:val="007421F3"/>
    <w:rsid w:val="00742360"/>
    <w:rsid w:val="0074518C"/>
    <w:rsid w:val="00745694"/>
    <w:rsid w:val="007463BD"/>
    <w:rsid w:val="007469A5"/>
    <w:rsid w:val="00746C6E"/>
    <w:rsid w:val="00746CE6"/>
    <w:rsid w:val="00750636"/>
    <w:rsid w:val="00750DB7"/>
    <w:rsid w:val="007515C8"/>
    <w:rsid w:val="00751E3F"/>
    <w:rsid w:val="00754A47"/>
    <w:rsid w:val="007565B2"/>
    <w:rsid w:val="007576C7"/>
    <w:rsid w:val="00757FE3"/>
    <w:rsid w:val="0076014B"/>
    <w:rsid w:val="007601FD"/>
    <w:rsid w:val="00760348"/>
    <w:rsid w:val="0076072A"/>
    <w:rsid w:val="007617C5"/>
    <w:rsid w:val="00763D00"/>
    <w:rsid w:val="007651C7"/>
    <w:rsid w:val="007665ED"/>
    <w:rsid w:val="00770051"/>
    <w:rsid w:val="00770A75"/>
    <w:rsid w:val="00770DBE"/>
    <w:rsid w:val="007711E2"/>
    <w:rsid w:val="007718FB"/>
    <w:rsid w:val="00772466"/>
    <w:rsid w:val="00773E03"/>
    <w:rsid w:val="0077420C"/>
    <w:rsid w:val="0077762B"/>
    <w:rsid w:val="0078026D"/>
    <w:rsid w:val="007815C8"/>
    <w:rsid w:val="007836EB"/>
    <w:rsid w:val="00783CC4"/>
    <w:rsid w:val="00783E77"/>
    <w:rsid w:val="007868C2"/>
    <w:rsid w:val="0079010E"/>
    <w:rsid w:val="007903E2"/>
    <w:rsid w:val="00791301"/>
    <w:rsid w:val="0079162E"/>
    <w:rsid w:val="0079347F"/>
    <w:rsid w:val="00794FCE"/>
    <w:rsid w:val="007953B8"/>
    <w:rsid w:val="0079693B"/>
    <w:rsid w:val="007974DA"/>
    <w:rsid w:val="007A1620"/>
    <w:rsid w:val="007A1D44"/>
    <w:rsid w:val="007A4777"/>
    <w:rsid w:val="007A6FFD"/>
    <w:rsid w:val="007A73DA"/>
    <w:rsid w:val="007A7657"/>
    <w:rsid w:val="007B09FE"/>
    <w:rsid w:val="007B31DC"/>
    <w:rsid w:val="007B3F03"/>
    <w:rsid w:val="007B4409"/>
    <w:rsid w:val="007B4609"/>
    <w:rsid w:val="007B62F3"/>
    <w:rsid w:val="007B6486"/>
    <w:rsid w:val="007B6566"/>
    <w:rsid w:val="007B6CD2"/>
    <w:rsid w:val="007B6D51"/>
    <w:rsid w:val="007B730F"/>
    <w:rsid w:val="007C31E1"/>
    <w:rsid w:val="007C77F6"/>
    <w:rsid w:val="007D03FD"/>
    <w:rsid w:val="007D077A"/>
    <w:rsid w:val="007D29E6"/>
    <w:rsid w:val="007D35D0"/>
    <w:rsid w:val="007D44BB"/>
    <w:rsid w:val="007E021E"/>
    <w:rsid w:val="007E1393"/>
    <w:rsid w:val="007E1623"/>
    <w:rsid w:val="007E2FFD"/>
    <w:rsid w:val="007E3387"/>
    <w:rsid w:val="007E38BA"/>
    <w:rsid w:val="007E4D5D"/>
    <w:rsid w:val="007F10D9"/>
    <w:rsid w:val="007F363A"/>
    <w:rsid w:val="007F365D"/>
    <w:rsid w:val="007F3882"/>
    <w:rsid w:val="007F6F3C"/>
    <w:rsid w:val="00801E36"/>
    <w:rsid w:val="00802338"/>
    <w:rsid w:val="008028A6"/>
    <w:rsid w:val="00803899"/>
    <w:rsid w:val="00803FEE"/>
    <w:rsid w:val="008051F6"/>
    <w:rsid w:val="008068FB"/>
    <w:rsid w:val="00810875"/>
    <w:rsid w:val="008109C0"/>
    <w:rsid w:val="00812510"/>
    <w:rsid w:val="00812FC2"/>
    <w:rsid w:val="0081318D"/>
    <w:rsid w:val="008144C0"/>
    <w:rsid w:val="00815FDC"/>
    <w:rsid w:val="008171AE"/>
    <w:rsid w:val="008201A7"/>
    <w:rsid w:val="00820C4C"/>
    <w:rsid w:val="0082185D"/>
    <w:rsid w:val="00822E14"/>
    <w:rsid w:val="00825A1D"/>
    <w:rsid w:val="00826CA0"/>
    <w:rsid w:val="00826D76"/>
    <w:rsid w:val="008302E9"/>
    <w:rsid w:val="00830AB0"/>
    <w:rsid w:val="00831B0A"/>
    <w:rsid w:val="008324A5"/>
    <w:rsid w:val="008332B2"/>
    <w:rsid w:val="008359A5"/>
    <w:rsid w:val="00835AD6"/>
    <w:rsid w:val="00840360"/>
    <w:rsid w:val="00842B09"/>
    <w:rsid w:val="00842DF0"/>
    <w:rsid w:val="00843B91"/>
    <w:rsid w:val="0085098B"/>
    <w:rsid w:val="00851694"/>
    <w:rsid w:val="008526F6"/>
    <w:rsid w:val="00855B1E"/>
    <w:rsid w:val="008602ED"/>
    <w:rsid w:val="00861849"/>
    <w:rsid w:val="0086444C"/>
    <w:rsid w:val="008672B1"/>
    <w:rsid w:val="00867F53"/>
    <w:rsid w:val="00870D4B"/>
    <w:rsid w:val="00871491"/>
    <w:rsid w:val="0087236D"/>
    <w:rsid w:val="0087321F"/>
    <w:rsid w:val="008733DD"/>
    <w:rsid w:val="00873F58"/>
    <w:rsid w:val="0087741A"/>
    <w:rsid w:val="00881BF0"/>
    <w:rsid w:val="00882616"/>
    <w:rsid w:val="00882708"/>
    <w:rsid w:val="008829E5"/>
    <w:rsid w:val="00882B41"/>
    <w:rsid w:val="0088390D"/>
    <w:rsid w:val="00884A19"/>
    <w:rsid w:val="008859BD"/>
    <w:rsid w:val="00886943"/>
    <w:rsid w:val="008917FA"/>
    <w:rsid w:val="00897C27"/>
    <w:rsid w:val="00897C8C"/>
    <w:rsid w:val="008A04D0"/>
    <w:rsid w:val="008A415A"/>
    <w:rsid w:val="008A4F09"/>
    <w:rsid w:val="008A67B9"/>
    <w:rsid w:val="008A759D"/>
    <w:rsid w:val="008A75BE"/>
    <w:rsid w:val="008B1B31"/>
    <w:rsid w:val="008B450F"/>
    <w:rsid w:val="008B4807"/>
    <w:rsid w:val="008C1362"/>
    <w:rsid w:val="008C27F6"/>
    <w:rsid w:val="008C2D8B"/>
    <w:rsid w:val="008C362B"/>
    <w:rsid w:val="008C38BD"/>
    <w:rsid w:val="008C4EC2"/>
    <w:rsid w:val="008C4EFD"/>
    <w:rsid w:val="008C5838"/>
    <w:rsid w:val="008C62E7"/>
    <w:rsid w:val="008C6813"/>
    <w:rsid w:val="008D0158"/>
    <w:rsid w:val="008D01B0"/>
    <w:rsid w:val="008D3313"/>
    <w:rsid w:val="008D74DE"/>
    <w:rsid w:val="008D7786"/>
    <w:rsid w:val="008D7F2C"/>
    <w:rsid w:val="008E079C"/>
    <w:rsid w:val="008E3245"/>
    <w:rsid w:val="008E38FA"/>
    <w:rsid w:val="008E400B"/>
    <w:rsid w:val="008E4AAC"/>
    <w:rsid w:val="008E5416"/>
    <w:rsid w:val="008E619E"/>
    <w:rsid w:val="008E6418"/>
    <w:rsid w:val="008E6C15"/>
    <w:rsid w:val="008E6EDB"/>
    <w:rsid w:val="008F25F4"/>
    <w:rsid w:val="008F290A"/>
    <w:rsid w:val="008F3119"/>
    <w:rsid w:val="008F3366"/>
    <w:rsid w:val="008F4E37"/>
    <w:rsid w:val="008F55CE"/>
    <w:rsid w:val="008F6737"/>
    <w:rsid w:val="008F6801"/>
    <w:rsid w:val="008F7207"/>
    <w:rsid w:val="00900C60"/>
    <w:rsid w:val="00900E6A"/>
    <w:rsid w:val="00902099"/>
    <w:rsid w:val="00902D3D"/>
    <w:rsid w:val="00903208"/>
    <w:rsid w:val="009038FC"/>
    <w:rsid w:val="00905533"/>
    <w:rsid w:val="00905C1C"/>
    <w:rsid w:val="0090734E"/>
    <w:rsid w:val="009104B9"/>
    <w:rsid w:val="009107EF"/>
    <w:rsid w:val="00910A84"/>
    <w:rsid w:val="0091141A"/>
    <w:rsid w:val="00911680"/>
    <w:rsid w:val="00912AB6"/>
    <w:rsid w:val="00913C60"/>
    <w:rsid w:val="00915048"/>
    <w:rsid w:val="009151C8"/>
    <w:rsid w:val="009205B7"/>
    <w:rsid w:val="00920BDC"/>
    <w:rsid w:val="00920C35"/>
    <w:rsid w:val="009229D3"/>
    <w:rsid w:val="00922E0B"/>
    <w:rsid w:val="0092368D"/>
    <w:rsid w:val="009260AE"/>
    <w:rsid w:val="00927F90"/>
    <w:rsid w:val="0093199C"/>
    <w:rsid w:val="00931A2D"/>
    <w:rsid w:val="0093272C"/>
    <w:rsid w:val="0093441F"/>
    <w:rsid w:val="00935CBF"/>
    <w:rsid w:val="00940FDD"/>
    <w:rsid w:val="00944E2B"/>
    <w:rsid w:val="00944FAA"/>
    <w:rsid w:val="00946C38"/>
    <w:rsid w:val="00951736"/>
    <w:rsid w:val="00951DB7"/>
    <w:rsid w:val="00954719"/>
    <w:rsid w:val="00956EAC"/>
    <w:rsid w:val="009579B9"/>
    <w:rsid w:val="00961F61"/>
    <w:rsid w:val="00963450"/>
    <w:rsid w:val="0096382E"/>
    <w:rsid w:val="00964672"/>
    <w:rsid w:val="00965D6D"/>
    <w:rsid w:val="00965ED5"/>
    <w:rsid w:val="00966199"/>
    <w:rsid w:val="009732A3"/>
    <w:rsid w:val="009734A9"/>
    <w:rsid w:val="00973C66"/>
    <w:rsid w:val="00973F53"/>
    <w:rsid w:val="00974044"/>
    <w:rsid w:val="00974AC1"/>
    <w:rsid w:val="00974F08"/>
    <w:rsid w:val="00976495"/>
    <w:rsid w:val="00976A5D"/>
    <w:rsid w:val="0098025D"/>
    <w:rsid w:val="00980CF3"/>
    <w:rsid w:val="00981D0B"/>
    <w:rsid w:val="0098312C"/>
    <w:rsid w:val="00983DAB"/>
    <w:rsid w:val="009861F0"/>
    <w:rsid w:val="00990A29"/>
    <w:rsid w:val="009917F2"/>
    <w:rsid w:val="00991A99"/>
    <w:rsid w:val="00991E2C"/>
    <w:rsid w:val="00991E9E"/>
    <w:rsid w:val="00993EF4"/>
    <w:rsid w:val="00993FE8"/>
    <w:rsid w:val="00994514"/>
    <w:rsid w:val="009946B0"/>
    <w:rsid w:val="009968EF"/>
    <w:rsid w:val="009A08B3"/>
    <w:rsid w:val="009A0ECB"/>
    <w:rsid w:val="009A0F50"/>
    <w:rsid w:val="009A10D7"/>
    <w:rsid w:val="009A14D9"/>
    <w:rsid w:val="009A1B18"/>
    <w:rsid w:val="009A1C5E"/>
    <w:rsid w:val="009A21EF"/>
    <w:rsid w:val="009A2331"/>
    <w:rsid w:val="009A2B6D"/>
    <w:rsid w:val="009A337E"/>
    <w:rsid w:val="009A4A8B"/>
    <w:rsid w:val="009A4DE0"/>
    <w:rsid w:val="009A6766"/>
    <w:rsid w:val="009B0305"/>
    <w:rsid w:val="009B1EF5"/>
    <w:rsid w:val="009B20F2"/>
    <w:rsid w:val="009B2681"/>
    <w:rsid w:val="009B553A"/>
    <w:rsid w:val="009B7AB4"/>
    <w:rsid w:val="009C2CD9"/>
    <w:rsid w:val="009C50A8"/>
    <w:rsid w:val="009C543A"/>
    <w:rsid w:val="009C5C7C"/>
    <w:rsid w:val="009C67FF"/>
    <w:rsid w:val="009C75FA"/>
    <w:rsid w:val="009D0091"/>
    <w:rsid w:val="009D1985"/>
    <w:rsid w:val="009D1F68"/>
    <w:rsid w:val="009D4BB0"/>
    <w:rsid w:val="009D6A23"/>
    <w:rsid w:val="009D7BBA"/>
    <w:rsid w:val="009E0780"/>
    <w:rsid w:val="009E1625"/>
    <w:rsid w:val="009E2AFE"/>
    <w:rsid w:val="009E306A"/>
    <w:rsid w:val="009E45D9"/>
    <w:rsid w:val="009E4BB9"/>
    <w:rsid w:val="009E4E48"/>
    <w:rsid w:val="009F4319"/>
    <w:rsid w:val="009F4449"/>
    <w:rsid w:val="009F5E21"/>
    <w:rsid w:val="009F70E0"/>
    <w:rsid w:val="009F758C"/>
    <w:rsid w:val="00A0135B"/>
    <w:rsid w:val="00A03B90"/>
    <w:rsid w:val="00A06029"/>
    <w:rsid w:val="00A07BE4"/>
    <w:rsid w:val="00A105AB"/>
    <w:rsid w:val="00A108E9"/>
    <w:rsid w:val="00A10CA6"/>
    <w:rsid w:val="00A110A2"/>
    <w:rsid w:val="00A11F93"/>
    <w:rsid w:val="00A132B0"/>
    <w:rsid w:val="00A13827"/>
    <w:rsid w:val="00A16007"/>
    <w:rsid w:val="00A21728"/>
    <w:rsid w:val="00A24B47"/>
    <w:rsid w:val="00A24D36"/>
    <w:rsid w:val="00A2500A"/>
    <w:rsid w:val="00A2609E"/>
    <w:rsid w:val="00A27F1C"/>
    <w:rsid w:val="00A302B5"/>
    <w:rsid w:val="00A305E5"/>
    <w:rsid w:val="00A313EF"/>
    <w:rsid w:val="00A334E9"/>
    <w:rsid w:val="00A33C2F"/>
    <w:rsid w:val="00A34D36"/>
    <w:rsid w:val="00A351C4"/>
    <w:rsid w:val="00A35762"/>
    <w:rsid w:val="00A3585B"/>
    <w:rsid w:val="00A3790F"/>
    <w:rsid w:val="00A4111F"/>
    <w:rsid w:val="00A41B4A"/>
    <w:rsid w:val="00A43657"/>
    <w:rsid w:val="00A44705"/>
    <w:rsid w:val="00A45B76"/>
    <w:rsid w:val="00A4743C"/>
    <w:rsid w:val="00A474B7"/>
    <w:rsid w:val="00A50895"/>
    <w:rsid w:val="00A51545"/>
    <w:rsid w:val="00A551F6"/>
    <w:rsid w:val="00A55F59"/>
    <w:rsid w:val="00A57ADE"/>
    <w:rsid w:val="00A57BA0"/>
    <w:rsid w:val="00A57D7B"/>
    <w:rsid w:val="00A60390"/>
    <w:rsid w:val="00A60E69"/>
    <w:rsid w:val="00A60F7B"/>
    <w:rsid w:val="00A61444"/>
    <w:rsid w:val="00A61968"/>
    <w:rsid w:val="00A633AA"/>
    <w:rsid w:val="00A63DDB"/>
    <w:rsid w:val="00A641B9"/>
    <w:rsid w:val="00A648A4"/>
    <w:rsid w:val="00A648A7"/>
    <w:rsid w:val="00A64A9B"/>
    <w:rsid w:val="00A65EA2"/>
    <w:rsid w:val="00A67DD1"/>
    <w:rsid w:val="00A70B4C"/>
    <w:rsid w:val="00A72875"/>
    <w:rsid w:val="00A72D7B"/>
    <w:rsid w:val="00A74B9F"/>
    <w:rsid w:val="00A75898"/>
    <w:rsid w:val="00A761C3"/>
    <w:rsid w:val="00A817D1"/>
    <w:rsid w:val="00A81EBB"/>
    <w:rsid w:val="00A83946"/>
    <w:rsid w:val="00A8502A"/>
    <w:rsid w:val="00A8618B"/>
    <w:rsid w:val="00A86564"/>
    <w:rsid w:val="00A866ED"/>
    <w:rsid w:val="00A872CF"/>
    <w:rsid w:val="00A90D52"/>
    <w:rsid w:val="00A91BA1"/>
    <w:rsid w:val="00A91C55"/>
    <w:rsid w:val="00A927E9"/>
    <w:rsid w:val="00A93783"/>
    <w:rsid w:val="00A9477C"/>
    <w:rsid w:val="00A95888"/>
    <w:rsid w:val="00A962BF"/>
    <w:rsid w:val="00A9681C"/>
    <w:rsid w:val="00AA05E6"/>
    <w:rsid w:val="00AA239F"/>
    <w:rsid w:val="00AA6EBE"/>
    <w:rsid w:val="00AB069F"/>
    <w:rsid w:val="00AB4FED"/>
    <w:rsid w:val="00AB5368"/>
    <w:rsid w:val="00AC23E8"/>
    <w:rsid w:val="00AC34B0"/>
    <w:rsid w:val="00AC4808"/>
    <w:rsid w:val="00AC6376"/>
    <w:rsid w:val="00AC6910"/>
    <w:rsid w:val="00AC7262"/>
    <w:rsid w:val="00AC77C2"/>
    <w:rsid w:val="00AD166A"/>
    <w:rsid w:val="00AD5D33"/>
    <w:rsid w:val="00AD64CE"/>
    <w:rsid w:val="00AD7376"/>
    <w:rsid w:val="00AD75F4"/>
    <w:rsid w:val="00AE0F24"/>
    <w:rsid w:val="00AE2E25"/>
    <w:rsid w:val="00AE3F2B"/>
    <w:rsid w:val="00AE49BC"/>
    <w:rsid w:val="00AE5B59"/>
    <w:rsid w:val="00AE67DE"/>
    <w:rsid w:val="00AF165F"/>
    <w:rsid w:val="00AF28B2"/>
    <w:rsid w:val="00AF2B3C"/>
    <w:rsid w:val="00AF33B4"/>
    <w:rsid w:val="00AF3E48"/>
    <w:rsid w:val="00AF6596"/>
    <w:rsid w:val="00AF6A64"/>
    <w:rsid w:val="00AF719D"/>
    <w:rsid w:val="00AF76C1"/>
    <w:rsid w:val="00B00F7E"/>
    <w:rsid w:val="00B01955"/>
    <w:rsid w:val="00B019A8"/>
    <w:rsid w:val="00B069AA"/>
    <w:rsid w:val="00B06A14"/>
    <w:rsid w:val="00B06D95"/>
    <w:rsid w:val="00B07BAE"/>
    <w:rsid w:val="00B1078C"/>
    <w:rsid w:val="00B11694"/>
    <w:rsid w:val="00B11B4A"/>
    <w:rsid w:val="00B132B3"/>
    <w:rsid w:val="00B16A4F"/>
    <w:rsid w:val="00B173B6"/>
    <w:rsid w:val="00B17FA7"/>
    <w:rsid w:val="00B2449F"/>
    <w:rsid w:val="00B24639"/>
    <w:rsid w:val="00B24787"/>
    <w:rsid w:val="00B24958"/>
    <w:rsid w:val="00B25DD9"/>
    <w:rsid w:val="00B27B79"/>
    <w:rsid w:val="00B300CC"/>
    <w:rsid w:val="00B309D9"/>
    <w:rsid w:val="00B31F3F"/>
    <w:rsid w:val="00B33971"/>
    <w:rsid w:val="00B34BE1"/>
    <w:rsid w:val="00B3690D"/>
    <w:rsid w:val="00B374EE"/>
    <w:rsid w:val="00B4282A"/>
    <w:rsid w:val="00B44C14"/>
    <w:rsid w:val="00B45A3D"/>
    <w:rsid w:val="00B46323"/>
    <w:rsid w:val="00B50173"/>
    <w:rsid w:val="00B50A83"/>
    <w:rsid w:val="00B51FDF"/>
    <w:rsid w:val="00B53839"/>
    <w:rsid w:val="00B55732"/>
    <w:rsid w:val="00B57152"/>
    <w:rsid w:val="00B5743E"/>
    <w:rsid w:val="00B63964"/>
    <w:rsid w:val="00B64FF4"/>
    <w:rsid w:val="00B65251"/>
    <w:rsid w:val="00B65417"/>
    <w:rsid w:val="00B67DC2"/>
    <w:rsid w:val="00B70267"/>
    <w:rsid w:val="00B70469"/>
    <w:rsid w:val="00B7092F"/>
    <w:rsid w:val="00B70A3D"/>
    <w:rsid w:val="00B70E17"/>
    <w:rsid w:val="00B7260E"/>
    <w:rsid w:val="00B737C4"/>
    <w:rsid w:val="00B7432C"/>
    <w:rsid w:val="00B749AA"/>
    <w:rsid w:val="00B75010"/>
    <w:rsid w:val="00B7564A"/>
    <w:rsid w:val="00B75C11"/>
    <w:rsid w:val="00B76D4E"/>
    <w:rsid w:val="00B80056"/>
    <w:rsid w:val="00B80644"/>
    <w:rsid w:val="00B81A06"/>
    <w:rsid w:val="00B82BC5"/>
    <w:rsid w:val="00B82E34"/>
    <w:rsid w:val="00B8491F"/>
    <w:rsid w:val="00B85C1E"/>
    <w:rsid w:val="00B8715E"/>
    <w:rsid w:val="00B91996"/>
    <w:rsid w:val="00B925A1"/>
    <w:rsid w:val="00B93164"/>
    <w:rsid w:val="00B93620"/>
    <w:rsid w:val="00B96F48"/>
    <w:rsid w:val="00B97734"/>
    <w:rsid w:val="00BA1E5E"/>
    <w:rsid w:val="00BA1FB8"/>
    <w:rsid w:val="00BA3498"/>
    <w:rsid w:val="00BA49E9"/>
    <w:rsid w:val="00BA7383"/>
    <w:rsid w:val="00BB028D"/>
    <w:rsid w:val="00BB096A"/>
    <w:rsid w:val="00BB14A6"/>
    <w:rsid w:val="00BB2564"/>
    <w:rsid w:val="00BB2E95"/>
    <w:rsid w:val="00BB381F"/>
    <w:rsid w:val="00BB4782"/>
    <w:rsid w:val="00BB5086"/>
    <w:rsid w:val="00BB6EC3"/>
    <w:rsid w:val="00BC05B8"/>
    <w:rsid w:val="00BC1BB0"/>
    <w:rsid w:val="00BC22D5"/>
    <w:rsid w:val="00BC31BF"/>
    <w:rsid w:val="00BC3CC9"/>
    <w:rsid w:val="00BC649C"/>
    <w:rsid w:val="00BC67D1"/>
    <w:rsid w:val="00BD1322"/>
    <w:rsid w:val="00BD2DC4"/>
    <w:rsid w:val="00BD3EA2"/>
    <w:rsid w:val="00BD4FFB"/>
    <w:rsid w:val="00BD70C9"/>
    <w:rsid w:val="00BE136A"/>
    <w:rsid w:val="00BE212F"/>
    <w:rsid w:val="00BE3AEE"/>
    <w:rsid w:val="00BE5271"/>
    <w:rsid w:val="00BE57B6"/>
    <w:rsid w:val="00BE77BB"/>
    <w:rsid w:val="00BF1867"/>
    <w:rsid w:val="00BF26E0"/>
    <w:rsid w:val="00BF360E"/>
    <w:rsid w:val="00BF4317"/>
    <w:rsid w:val="00BF4572"/>
    <w:rsid w:val="00BF5066"/>
    <w:rsid w:val="00BF7AB2"/>
    <w:rsid w:val="00C0012F"/>
    <w:rsid w:val="00C01CA1"/>
    <w:rsid w:val="00C02058"/>
    <w:rsid w:val="00C02B93"/>
    <w:rsid w:val="00C07A4D"/>
    <w:rsid w:val="00C110B4"/>
    <w:rsid w:val="00C11311"/>
    <w:rsid w:val="00C13767"/>
    <w:rsid w:val="00C22448"/>
    <w:rsid w:val="00C244AE"/>
    <w:rsid w:val="00C24F4C"/>
    <w:rsid w:val="00C26772"/>
    <w:rsid w:val="00C304AB"/>
    <w:rsid w:val="00C330AF"/>
    <w:rsid w:val="00C3327D"/>
    <w:rsid w:val="00C351E3"/>
    <w:rsid w:val="00C351EF"/>
    <w:rsid w:val="00C36858"/>
    <w:rsid w:val="00C50B3F"/>
    <w:rsid w:val="00C511E9"/>
    <w:rsid w:val="00C52648"/>
    <w:rsid w:val="00C53E6C"/>
    <w:rsid w:val="00C56D85"/>
    <w:rsid w:val="00C6002C"/>
    <w:rsid w:val="00C60A2E"/>
    <w:rsid w:val="00C60F01"/>
    <w:rsid w:val="00C6261A"/>
    <w:rsid w:val="00C62C93"/>
    <w:rsid w:val="00C63E32"/>
    <w:rsid w:val="00C647B7"/>
    <w:rsid w:val="00C6566B"/>
    <w:rsid w:val="00C7246D"/>
    <w:rsid w:val="00C74BEB"/>
    <w:rsid w:val="00C76E65"/>
    <w:rsid w:val="00C76F5C"/>
    <w:rsid w:val="00C7720D"/>
    <w:rsid w:val="00C80D17"/>
    <w:rsid w:val="00C83BFD"/>
    <w:rsid w:val="00C86A6A"/>
    <w:rsid w:val="00C87C5D"/>
    <w:rsid w:val="00C87E87"/>
    <w:rsid w:val="00C92F47"/>
    <w:rsid w:val="00C951A1"/>
    <w:rsid w:val="00C95D0A"/>
    <w:rsid w:val="00C960BD"/>
    <w:rsid w:val="00C96428"/>
    <w:rsid w:val="00CA030D"/>
    <w:rsid w:val="00CA0E03"/>
    <w:rsid w:val="00CA1D1B"/>
    <w:rsid w:val="00CA2005"/>
    <w:rsid w:val="00CA2B04"/>
    <w:rsid w:val="00CA65B8"/>
    <w:rsid w:val="00CA7B1B"/>
    <w:rsid w:val="00CB0568"/>
    <w:rsid w:val="00CB0628"/>
    <w:rsid w:val="00CB099E"/>
    <w:rsid w:val="00CB17A6"/>
    <w:rsid w:val="00CB244A"/>
    <w:rsid w:val="00CB2F2B"/>
    <w:rsid w:val="00CB3547"/>
    <w:rsid w:val="00CB4E6D"/>
    <w:rsid w:val="00CB53CD"/>
    <w:rsid w:val="00CB6AB5"/>
    <w:rsid w:val="00CC09C2"/>
    <w:rsid w:val="00CC2B3F"/>
    <w:rsid w:val="00CC3456"/>
    <w:rsid w:val="00CC393E"/>
    <w:rsid w:val="00CC495E"/>
    <w:rsid w:val="00CC6D3F"/>
    <w:rsid w:val="00CD03F7"/>
    <w:rsid w:val="00CD249A"/>
    <w:rsid w:val="00CD3583"/>
    <w:rsid w:val="00CD41A1"/>
    <w:rsid w:val="00CD56D8"/>
    <w:rsid w:val="00CD61B7"/>
    <w:rsid w:val="00CD6654"/>
    <w:rsid w:val="00CD6EC0"/>
    <w:rsid w:val="00CD7F59"/>
    <w:rsid w:val="00CE1C44"/>
    <w:rsid w:val="00CE1FA7"/>
    <w:rsid w:val="00CE352D"/>
    <w:rsid w:val="00CE4792"/>
    <w:rsid w:val="00CE5A7A"/>
    <w:rsid w:val="00CF050D"/>
    <w:rsid w:val="00CF0539"/>
    <w:rsid w:val="00CF1702"/>
    <w:rsid w:val="00CF2690"/>
    <w:rsid w:val="00CF2ACD"/>
    <w:rsid w:val="00CF36FD"/>
    <w:rsid w:val="00CF41A1"/>
    <w:rsid w:val="00CF51ED"/>
    <w:rsid w:val="00CF60FE"/>
    <w:rsid w:val="00CF6387"/>
    <w:rsid w:val="00D010B6"/>
    <w:rsid w:val="00D02BBD"/>
    <w:rsid w:val="00D031E2"/>
    <w:rsid w:val="00D053E8"/>
    <w:rsid w:val="00D068EE"/>
    <w:rsid w:val="00D07D3F"/>
    <w:rsid w:val="00D112F1"/>
    <w:rsid w:val="00D11BD9"/>
    <w:rsid w:val="00D15157"/>
    <w:rsid w:val="00D1590C"/>
    <w:rsid w:val="00D1629B"/>
    <w:rsid w:val="00D16C0B"/>
    <w:rsid w:val="00D17821"/>
    <w:rsid w:val="00D21322"/>
    <w:rsid w:val="00D244AF"/>
    <w:rsid w:val="00D26CAA"/>
    <w:rsid w:val="00D270AF"/>
    <w:rsid w:val="00D305D7"/>
    <w:rsid w:val="00D341FE"/>
    <w:rsid w:val="00D356A8"/>
    <w:rsid w:val="00D35DAE"/>
    <w:rsid w:val="00D364E8"/>
    <w:rsid w:val="00D369B2"/>
    <w:rsid w:val="00D37175"/>
    <w:rsid w:val="00D37AC1"/>
    <w:rsid w:val="00D4022A"/>
    <w:rsid w:val="00D4047E"/>
    <w:rsid w:val="00D40617"/>
    <w:rsid w:val="00D422ED"/>
    <w:rsid w:val="00D42BC0"/>
    <w:rsid w:val="00D42F42"/>
    <w:rsid w:val="00D436A4"/>
    <w:rsid w:val="00D45188"/>
    <w:rsid w:val="00D45C74"/>
    <w:rsid w:val="00D45CD4"/>
    <w:rsid w:val="00D45F00"/>
    <w:rsid w:val="00D46258"/>
    <w:rsid w:val="00D46C85"/>
    <w:rsid w:val="00D50669"/>
    <w:rsid w:val="00D51627"/>
    <w:rsid w:val="00D51C57"/>
    <w:rsid w:val="00D52D77"/>
    <w:rsid w:val="00D53454"/>
    <w:rsid w:val="00D54D74"/>
    <w:rsid w:val="00D54E6F"/>
    <w:rsid w:val="00D56A28"/>
    <w:rsid w:val="00D56D11"/>
    <w:rsid w:val="00D602F6"/>
    <w:rsid w:val="00D61C98"/>
    <w:rsid w:val="00D641A9"/>
    <w:rsid w:val="00D651B2"/>
    <w:rsid w:val="00D6642A"/>
    <w:rsid w:val="00D702D2"/>
    <w:rsid w:val="00D7139F"/>
    <w:rsid w:val="00D7317D"/>
    <w:rsid w:val="00D736F0"/>
    <w:rsid w:val="00D74F6D"/>
    <w:rsid w:val="00D76F39"/>
    <w:rsid w:val="00D773A3"/>
    <w:rsid w:val="00D7752E"/>
    <w:rsid w:val="00D82B7A"/>
    <w:rsid w:val="00D8315E"/>
    <w:rsid w:val="00D83BD9"/>
    <w:rsid w:val="00D84469"/>
    <w:rsid w:val="00D85431"/>
    <w:rsid w:val="00D87229"/>
    <w:rsid w:val="00D90913"/>
    <w:rsid w:val="00D94A07"/>
    <w:rsid w:val="00D964C9"/>
    <w:rsid w:val="00D97CD8"/>
    <w:rsid w:val="00DA1501"/>
    <w:rsid w:val="00DA2209"/>
    <w:rsid w:val="00DA279F"/>
    <w:rsid w:val="00DA2C1C"/>
    <w:rsid w:val="00DA2E4C"/>
    <w:rsid w:val="00DA3BA9"/>
    <w:rsid w:val="00DA4ED3"/>
    <w:rsid w:val="00DA62E7"/>
    <w:rsid w:val="00DA6BD2"/>
    <w:rsid w:val="00DA7E19"/>
    <w:rsid w:val="00DB16BE"/>
    <w:rsid w:val="00DB27A0"/>
    <w:rsid w:val="00DB438F"/>
    <w:rsid w:val="00DB6401"/>
    <w:rsid w:val="00DB65A7"/>
    <w:rsid w:val="00DC01B7"/>
    <w:rsid w:val="00DC02CC"/>
    <w:rsid w:val="00DC2693"/>
    <w:rsid w:val="00DC4496"/>
    <w:rsid w:val="00DC51C0"/>
    <w:rsid w:val="00DC5E31"/>
    <w:rsid w:val="00DC6E3C"/>
    <w:rsid w:val="00DC7421"/>
    <w:rsid w:val="00DC7A08"/>
    <w:rsid w:val="00DD030A"/>
    <w:rsid w:val="00DD04CB"/>
    <w:rsid w:val="00DD0541"/>
    <w:rsid w:val="00DD0A6F"/>
    <w:rsid w:val="00DD15B3"/>
    <w:rsid w:val="00DD17C6"/>
    <w:rsid w:val="00DD245F"/>
    <w:rsid w:val="00DD3777"/>
    <w:rsid w:val="00DD6049"/>
    <w:rsid w:val="00DD6C77"/>
    <w:rsid w:val="00DD75B5"/>
    <w:rsid w:val="00DD7DCC"/>
    <w:rsid w:val="00DD7F9C"/>
    <w:rsid w:val="00DE023E"/>
    <w:rsid w:val="00DE05DC"/>
    <w:rsid w:val="00DE292C"/>
    <w:rsid w:val="00DE3A4F"/>
    <w:rsid w:val="00DE53DB"/>
    <w:rsid w:val="00DE68AC"/>
    <w:rsid w:val="00DF057D"/>
    <w:rsid w:val="00DF10F6"/>
    <w:rsid w:val="00DF19D7"/>
    <w:rsid w:val="00DF4113"/>
    <w:rsid w:val="00DF47BD"/>
    <w:rsid w:val="00DF562C"/>
    <w:rsid w:val="00DF5A42"/>
    <w:rsid w:val="00DF7A1F"/>
    <w:rsid w:val="00E0079F"/>
    <w:rsid w:val="00E00996"/>
    <w:rsid w:val="00E00BD1"/>
    <w:rsid w:val="00E01834"/>
    <w:rsid w:val="00E02408"/>
    <w:rsid w:val="00E02C85"/>
    <w:rsid w:val="00E033C9"/>
    <w:rsid w:val="00E03BD6"/>
    <w:rsid w:val="00E04848"/>
    <w:rsid w:val="00E05B9E"/>
    <w:rsid w:val="00E070FD"/>
    <w:rsid w:val="00E100CF"/>
    <w:rsid w:val="00E10549"/>
    <w:rsid w:val="00E10C91"/>
    <w:rsid w:val="00E1121B"/>
    <w:rsid w:val="00E126AE"/>
    <w:rsid w:val="00E12DFF"/>
    <w:rsid w:val="00E13A8C"/>
    <w:rsid w:val="00E15573"/>
    <w:rsid w:val="00E155CF"/>
    <w:rsid w:val="00E1737E"/>
    <w:rsid w:val="00E20D2D"/>
    <w:rsid w:val="00E21812"/>
    <w:rsid w:val="00E21FC6"/>
    <w:rsid w:val="00E21FF1"/>
    <w:rsid w:val="00E22E90"/>
    <w:rsid w:val="00E244AF"/>
    <w:rsid w:val="00E261C9"/>
    <w:rsid w:val="00E26D29"/>
    <w:rsid w:val="00E301FC"/>
    <w:rsid w:val="00E312EA"/>
    <w:rsid w:val="00E31DD6"/>
    <w:rsid w:val="00E32EB4"/>
    <w:rsid w:val="00E3651A"/>
    <w:rsid w:val="00E42304"/>
    <w:rsid w:val="00E43F04"/>
    <w:rsid w:val="00E444C2"/>
    <w:rsid w:val="00E50E2E"/>
    <w:rsid w:val="00E5171B"/>
    <w:rsid w:val="00E53286"/>
    <w:rsid w:val="00E53FC7"/>
    <w:rsid w:val="00E5408A"/>
    <w:rsid w:val="00E540B5"/>
    <w:rsid w:val="00E54219"/>
    <w:rsid w:val="00E54334"/>
    <w:rsid w:val="00E54900"/>
    <w:rsid w:val="00E55104"/>
    <w:rsid w:val="00E55416"/>
    <w:rsid w:val="00E562AD"/>
    <w:rsid w:val="00E565F6"/>
    <w:rsid w:val="00E5666F"/>
    <w:rsid w:val="00E602CE"/>
    <w:rsid w:val="00E63643"/>
    <w:rsid w:val="00E640AF"/>
    <w:rsid w:val="00E64A9E"/>
    <w:rsid w:val="00E65BB8"/>
    <w:rsid w:val="00E66309"/>
    <w:rsid w:val="00E72118"/>
    <w:rsid w:val="00E73FE4"/>
    <w:rsid w:val="00E741EB"/>
    <w:rsid w:val="00E7556D"/>
    <w:rsid w:val="00E769CE"/>
    <w:rsid w:val="00E76D05"/>
    <w:rsid w:val="00E83D7B"/>
    <w:rsid w:val="00E8552F"/>
    <w:rsid w:val="00E85C21"/>
    <w:rsid w:val="00E86047"/>
    <w:rsid w:val="00E87580"/>
    <w:rsid w:val="00E9007B"/>
    <w:rsid w:val="00E9012D"/>
    <w:rsid w:val="00E91CB3"/>
    <w:rsid w:val="00E94710"/>
    <w:rsid w:val="00E94C0B"/>
    <w:rsid w:val="00EA0840"/>
    <w:rsid w:val="00EA1BF5"/>
    <w:rsid w:val="00EA26C8"/>
    <w:rsid w:val="00EA2918"/>
    <w:rsid w:val="00EA3030"/>
    <w:rsid w:val="00EA3279"/>
    <w:rsid w:val="00EA362F"/>
    <w:rsid w:val="00EA46C9"/>
    <w:rsid w:val="00EA4EE1"/>
    <w:rsid w:val="00EB164E"/>
    <w:rsid w:val="00EB363E"/>
    <w:rsid w:val="00EB6CC5"/>
    <w:rsid w:val="00EB727F"/>
    <w:rsid w:val="00EB7416"/>
    <w:rsid w:val="00EC1101"/>
    <w:rsid w:val="00EC41A7"/>
    <w:rsid w:val="00EC6311"/>
    <w:rsid w:val="00EC6B1F"/>
    <w:rsid w:val="00EC6DB1"/>
    <w:rsid w:val="00EC6E8B"/>
    <w:rsid w:val="00ED1569"/>
    <w:rsid w:val="00ED19D2"/>
    <w:rsid w:val="00ED1CE3"/>
    <w:rsid w:val="00ED29EC"/>
    <w:rsid w:val="00ED346D"/>
    <w:rsid w:val="00ED3B25"/>
    <w:rsid w:val="00ED4408"/>
    <w:rsid w:val="00ED50F0"/>
    <w:rsid w:val="00ED5409"/>
    <w:rsid w:val="00ED630E"/>
    <w:rsid w:val="00ED7D28"/>
    <w:rsid w:val="00EE2FF2"/>
    <w:rsid w:val="00EE35CF"/>
    <w:rsid w:val="00EE36A9"/>
    <w:rsid w:val="00EE6F0E"/>
    <w:rsid w:val="00EE76E3"/>
    <w:rsid w:val="00EF0D94"/>
    <w:rsid w:val="00EF1E6D"/>
    <w:rsid w:val="00EF6595"/>
    <w:rsid w:val="00EF6A6C"/>
    <w:rsid w:val="00F01726"/>
    <w:rsid w:val="00F0289B"/>
    <w:rsid w:val="00F02C3D"/>
    <w:rsid w:val="00F0447F"/>
    <w:rsid w:val="00F04DA3"/>
    <w:rsid w:val="00F054F7"/>
    <w:rsid w:val="00F06B81"/>
    <w:rsid w:val="00F076F0"/>
    <w:rsid w:val="00F12393"/>
    <w:rsid w:val="00F1461D"/>
    <w:rsid w:val="00F14F26"/>
    <w:rsid w:val="00F164F7"/>
    <w:rsid w:val="00F167FE"/>
    <w:rsid w:val="00F16921"/>
    <w:rsid w:val="00F20183"/>
    <w:rsid w:val="00F208A8"/>
    <w:rsid w:val="00F20BBE"/>
    <w:rsid w:val="00F21FCD"/>
    <w:rsid w:val="00F22A10"/>
    <w:rsid w:val="00F27831"/>
    <w:rsid w:val="00F27E16"/>
    <w:rsid w:val="00F30ECB"/>
    <w:rsid w:val="00F31656"/>
    <w:rsid w:val="00F31BF6"/>
    <w:rsid w:val="00F325BC"/>
    <w:rsid w:val="00F328B3"/>
    <w:rsid w:val="00F33498"/>
    <w:rsid w:val="00F3431F"/>
    <w:rsid w:val="00F34E17"/>
    <w:rsid w:val="00F3596C"/>
    <w:rsid w:val="00F37E5F"/>
    <w:rsid w:val="00F40224"/>
    <w:rsid w:val="00F405EE"/>
    <w:rsid w:val="00F436DF"/>
    <w:rsid w:val="00F462B1"/>
    <w:rsid w:val="00F47E74"/>
    <w:rsid w:val="00F51DFF"/>
    <w:rsid w:val="00F57C3D"/>
    <w:rsid w:val="00F60751"/>
    <w:rsid w:val="00F617D3"/>
    <w:rsid w:val="00F63480"/>
    <w:rsid w:val="00F63D31"/>
    <w:rsid w:val="00F641C1"/>
    <w:rsid w:val="00F65455"/>
    <w:rsid w:val="00F665F0"/>
    <w:rsid w:val="00F67EC6"/>
    <w:rsid w:val="00F70A4E"/>
    <w:rsid w:val="00F70ECF"/>
    <w:rsid w:val="00F70F86"/>
    <w:rsid w:val="00F725DA"/>
    <w:rsid w:val="00F7307C"/>
    <w:rsid w:val="00F73D61"/>
    <w:rsid w:val="00F76D99"/>
    <w:rsid w:val="00F81306"/>
    <w:rsid w:val="00F81B47"/>
    <w:rsid w:val="00F81FFD"/>
    <w:rsid w:val="00F835D7"/>
    <w:rsid w:val="00F83705"/>
    <w:rsid w:val="00F86B95"/>
    <w:rsid w:val="00F86BB2"/>
    <w:rsid w:val="00F8765C"/>
    <w:rsid w:val="00F90415"/>
    <w:rsid w:val="00F919A7"/>
    <w:rsid w:val="00F9311E"/>
    <w:rsid w:val="00F96306"/>
    <w:rsid w:val="00F96DE2"/>
    <w:rsid w:val="00F97093"/>
    <w:rsid w:val="00FA0BB0"/>
    <w:rsid w:val="00FA19CC"/>
    <w:rsid w:val="00FA2A97"/>
    <w:rsid w:val="00FA6A34"/>
    <w:rsid w:val="00FB32DF"/>
    <w:rsid w:val="00FB3DF0"/>
    <w:rsid w:val="00FB4F69"/>
    <w:rsid w:val="00FB513C"/>
    <w:rsid w:val="00FB519F"/>
    <w:rsid w:val="00FB6391"/>
    <w:rsid w:val="00FB649E"/>
    <w:rsid w:val="00FB6B78"/>
    <w:rsid w:val="00FB7CC4"/>
    <w:rsid w:val="00FC03DE"/>
    <w:rsid w:val="00FC112C"/>
    <w:rsid w:val="00FC2659"/>
    <w:rsid w:val="00FC395F"/>
    <w:rsid w:val="00FC42AE"/>
    <w:rsid w:val="00FC5B05"/>
    <w:rsid w:val="00FD3A7F"/>
    <w:rsid w:val="00FD588B"/>
    <w:rsid w:val="00FD6F21"/>
    <w:rsid w:val="00FE0767"/>
    <w:rsid w:val="00FE18E3"/>
    <w:rsid w:val="00FE247C"/>
    <w:rsid w:val="00FE28FA"/>
    <w:rsid w:val="00FE3200"/>
    <w:rsid w:val="00FE4007"/>
    <w:rsid w:val="00FE43A9"/>
    <w:rsid w:val="00FE536C"/>
    <w:rsid w:val="00FE68D1"/>
    <w:rsid w:val="00FF08DB"/>
    <w:rsid w:val="00FF1869"/>
    <w:rsid w:val="00FF3E98"/>
    <w:rsid w:val="00FF3F5F"/>
    <w:rsid w:val="00FF5CE3"/>
    <w:rsid w:val="00FF6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62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A6EBE"/>
    <w:pPr>
      <w:tabs>
        <w:tab w:val="center" w:pos="4680"/>
        <w:tab w:val="right" w:pos="9360"/>
      </w:tabs>
    </w:pPr>
    <w:rPr>
      <w:lang w:val="x-none" w:eastAsia="x-none"/>
    </w:rPr>
  </w:style>
  <w:style w:type="character" w:customStyle="1" w:styleId="HeaderChar">
    <w:name w:val="Header Char"/>
    <w:link w:val="Header"/>
    <w:rsid w:val="00AA6EBE"/>
    <w:rPr>
      <w:sz w:val="24"/>
      <w:szCs w:val="24"/>
      <w:lang w:val="x-none" w:eastAsia="x-none" w:bidi="ar-SA"/>
    </w:rPr>
  </w:style>
  <w:style w:type="paragraph" w:styleId="Footer">
    <w:name w:val="footer"/>
    <w:basedOn w:val="Normal"/>
    <w:link w:val="FooterChar"/>
    <w:rsid w:val="00AA6EBE"/>
    <w:pPr>
      <w:tabs>
        <w:tab w:val="center" w:pos="4680"/>
        <w:tab w:val="right" w:pos="9360"/>
      </w:tabs>
    </w:pPr>
    <w:rPr>
      <w:lang w:val="x-none" w:eastAsia="x-none"/>
    </w:rPr>
  </w:style>
  <w:style w:type="character" w:customStyle="1" w:styleId="FooterChar">
    <w:name w:val="Footer Char"/>
    <w:link w:val="Footer"/>
    <w:rsid w:val="00AA6EBE"/>
    <w:rPr>
      <w:sz w:val="24"/>
      <w:szCs w:val="24"/>
      <w:lang w:val="x-none" w:eastAsia="x-none" w:bidi="ar-SA"/>
    </w:rPr>
  </w:style>
  <w:style w:type="character" w:styleId="PageNumber">
    <w:name w:val="page number"/>
    <w:basedOn w:val="DefaultParagraphFont"/>
    <w:rsid w:val="00AA6EBE"/>
  </w:style>
  <w:style w:type="paragraph" w:styleId="BodyTextIndent">
    <w:name w:val="Body Text Indent"/>
    <w:basedOn w:val="Normal"/>
    <w:link w:val="BodyTextIndentChar"/>
    <w:rsid w:val="00AA6EBE"/>
    <w:pPr>
      <w:spacing w:after="120"/>
      <w:ind w:left="360"/>
    </w:pPr>
  </w:style>
  <w:style w:type="character" w:customStyle="1" w:styleId="BodyTextIndentChar">
    <w:name w:val="Body Text Indent Char"/>
    <w:link w:val="BodyTextIndent"/>
    <w:rsid w:val="00AA6EBE"/>
    <w:rPr>
      <w:sz w:val="24"/>
      <w:szCs w:val="24"/>
      <w:lang w:val="en-US" w:eastAsia="en-US" w:bidi="ar-SA"/>
    </w:rPr>
  </w:style>
  <w:style w:type="paragraph" w:customStyle="1" w:styleId="Default">
    <w:name w:val="Default"/>
    <w:rsid w:val="00AA6EBE"/>
    <w:pPr>
      <w:autoSpaceDE w:val="0"/>
      <w:autoSpaceDN w:val="0"/>
      <w:adjustRightInd w:val="0"/>
    </w:pPr>
    <w:rPr>
      <w:rFonts w:eastAsia="Calibri"/>
      <w:color w:val="000000"/>
      <w:sz w:val="24"/>
      <w:szCs w:val="24"/>
      <w:lang w:val="vi-VN"/>
    </w:rPr>
  </w:style>
  <w:style w:type="character" w:styleId="Hyperlink">
    <w:name w:val="Hyperlink"/>
    <w:uiPriority w:val="99"/>
    <w:unhideWhenUsed/>
    <w:rsid w:val="004A2937"/>
    <w:rPr>
      <w:color w:val="0000FF"/>
      <w:u w:val="single"/>
    </w:rPr>
  </w:style>
  <w:style w:type="paragraph" w:styleId="BalloonText">
    <w:name w:val="Balloon Text"/>
    <w:basedOn w:val="Normal"/>
    <w:link w:val="BalloonTextChar"/>
    <w:rsid w:val="006E7EBB"/>
    <w:rPr>
      <w:rFonts w:ascii="Tahoma" w:hAnsi="Tahoma"/>
      <w:sz w:val="16"/>
      <w:szCs w:val="16"/>
      <w:lang w:val="x-none" w:eastAsia="x-none"/>
    </w:rPr>
  </w:style>
  <w:style w:type="character" w:customStyle="1" w:styleId="BalloonTextChar">
    <w:name w:val="Balloon Text Char"/>
    <w:link w:val="BalloonText"/>
    <w:rsid w:val="006E7EBB"/>
    <w:rPr>
      <w:rFonts w:ascii="Tahoma" w:hAnsi="Tahoma" w:cs="Tahoma"/>
      <w:sz w:val="16"/>
      <w:szCs w:val="16"/>
    </w:rPr>
  </w:style>
  <w:style w:type="paragraph" w:customStyle="1" w:styleId="sonvb">
    <w:name w:val="son vb"/>
    <w:basedOn w:val="Normal"/>
    <w:link w:val="sonvbChar"/>
    <w:qFormat/>
    <w:rsid w:val="000D7A6C"/>
    <w:pPr>
      <w:spacing w:after="120" w:line="360" w:lineRule="auto"/>
      <w:jc w:val="both"/>
    </w:pPr>
    <w:rPr>
      <w:rFonts w:eastAsia="Arial"/>
      <w:sz w:val="28"/>
      <w:szCs w:val="22"/>
      <w:lang w:val="vi-VN" w:eastAsia="x-none"/>
    </w:rPr>
  </w:style>
  <w:style w:type="character" w:customStyle="1" w:styleId="sonvbChar">
    <w:name w:val="son vb Char"/>
    <w:link w:val="sonvb"/>
    <w:rsid w:val="000D7A6C"/>
    <w:rPr>
      <w:rFonts w:eastAsia="Arial"/>
      <w:sz w:val="28"/>
      <w:szCs w:val="22"/>
      <w:lang w:val="vi-VN"/>
    </w:rPr>
  </w:style>
  <w:style w:type="character" w:customStyle="1" w:styleId="apple-converted-space">
    <w:name w:val="apple-converted-space"/>
    <w:rsid w:val="002B5DC9"/>
  </w:style>
  <w:style w:type="paragraph" w:styleId="ListParagraph">
    <w:name w:val="List Paragraph"/>
    <w:basedOn w:val="Normal"/>
    <w:uiPriority w:val="34"/>
    <w:qFormat/>
    <w:rsid w:val="00173598"/>
    <w:pPr>
      <w:ind w:left="720"/>
      <w:contextualSpacing/>
    </w:pPr>
  </w:style>
  <w:style w:type="character" w:customStyle="1" w:styleId="spellingerror">
    <w:name w:val="spellingerror"/>
    <w:rsid w:val="00173598"/>
  </w:style>
  <w:style w:type="character" w:customStyle="1" w:styleId="normaltextrun">
    <w:name w:val="normaltextrun"/>
    <w:rsid w:val="00173598"/>
  </w:style>
  <w:style w:type="paragraph" w:customStyle="1" w:styleId="paragraph">
    <w:name w:val="paragraph"/>
    <w:basedOn w:val="Normal"/>
    <w:rsid w:val="00173598"/>
    <w:pPr>
      <w:spacing w:before="100" w:beforeAutospacing="1" w:after="100" w:afterAutospacing="1"/>
    </w:pPr>
  </w:style>
  <w:style w:type="character" w:customStyle="1" w:styleId="eop">
    <w:name w:val="eop"/>
    <w:rsid w:val="00173598"/>
  </w:style>
  <w:style w:type="paragraph" w:styleId="NormalWeb">
    <w:name w:val="Normal (Web)"/>
    <w:aliases w:val="Normal (Web) Char"/>
    <w:basedOn w:val="Normal"/>
    <w:link w:val="NormalWebChar1"/>
    <w:uiPriority w:val="99"/>
    <w:unhideWhenUsed/>
    <w:rsid w:val="00603E47"/>
    <w:pPr>
      <w:spacing w:before="100" w:beforeAutospacing="1" w:after="100" w:afterAutospacing="1"/>
    </w:pPr>
    <w:rPr>
      <w:lang w:val="x-none" w:eastAsia="x-none"/>
    </w:rPr>
  </w:style>
  <w:style w:type="character" w:customStyle="1" w:styleId="NormalWebChar1">
    <w:name w:val="Normal (Web) Char1"/>
    <w:aliases w:val="Normal (Web) Char Char"/>
    <w:link w:val="NormalWeb"/>
    <w:uiPriority w:val="99"/>
    <w:locked/>
    <w:rsid w:val="009151C8"/>
    <w:rPr>
      <w:sz w:val="24"/>
      <w:szCs w:val="24"/>
    </w:rPr>
  </w:style>
  <w:style w:type="paragraph" w:styleId="CommentText">
    <w:name w:val="annotation text"/>
    <w:basedOn w:val="Normal"/>
    <w:link w:val="CommentTextChar"/>
    <w:uiPriority w:val="99"/>
    <w:unhideWhenUsed/>
    <w:rsid w:val="00AE0F24"/>
    <w:pPr>
      <w:spacing w:after="160"/>
    </w:pPr>
    <w:rPr>
      <w:rFonts w:eastAsia="Calibri"/>
      <w:sz w:val="20"/>
      <w:szCs w:val="20"/>
      <w:lang w:val="x-none" w:eastAsia="x-none"/>
    </w:rPr>
  </w:style>
  <w:style w:type="character" w:customStyle="1" w:styleId="CommentTextChar">
    <w:name w:val="Comment Text Char"/>
    <w:link w:val="CommentText"/>
    <w:uiPriority w:val="99"/>
    <w:rsid w:val="00AE0F24"/>
    <w:rPr>
      <w:rFonts w:eastAsia="Calibri"/>
    </w:rPr>
  </w:style>
  <w:style w:type="character" w:customStyle="1" w:styleId="link">
    <w:name w:val="link"/>
    <w:rsid w:val="002D628E"/>
  </w:style>
  <w:style w:type="character" w:styleId="Strong">
    <w:name w:val="Strong"/>
    <w:uiPriority w:val="22"/>
    <w:qFormat/>
    <w:rsid w:val="006969CE"/>
    <w:rPr>
      <w:b/>
      <w:bCs/>
    </w:rPr>
  </w:style>
  <w:style w:type="paragraph" w:customStyle="1" w:styleId="CharCharCharChar">
    <w:name w:val="Char Char Char Char"/>
    <w:basedOn w:val="Normal"/>
    <w:rsid w:val="004240A4"/>
    <w:pPr>
      <w:spacing w:after="160" w:line="240" w:lineRule="exact"/>
    </w:pPr>
    <w:rPr>
      <w:rFonts w:ascii="Verdana" w:hAnsi="Verdan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62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A6EBE"/>
    <w:pPr>
      <w:tabs>
        <w:tab w:val="center" w:pos="4680"/>
        <w:tab w:val="right" w:pos="9360"/>
      </w:tabs>
    </w:pPr>
    <w:rPr>
      <w:lang w:val="x-none" w:eastAsia="x-none"/>
    </w:rPr>
  </w:style>
  <w:style w:type="character" w:customStyle="1" w:styleId="HeaderChar">
    <w:name w:val="Header Char"/>
    <w:link w:val="Header"/>
    <w:rsid w:val="00AA6EBE"/>
    <w:rPr>
      <w:sz w:val="24"/>
      <w:szCs w:val="24"/>
      <w:lang w:val="x-none" w:eastAsia="x-none" w:bidi="ar-SA"/>
    </w:rPr>
  </w:style>
  <w:style w:type="paragraph" w:styleId="Footer">
    <w:name w:val="footer"/>
    <w:basedOn w:val="Normal"/>
    <w:link w:val="FooterChar"/>
    <w:rsid w:val="00AA6EBE"/>
    <w:pPr>
      <w:tabs>
        <w:tab w:val="center" w:pos="4680"/>
        <w:tab w:val="right" w:pos="9360"/>
      </w:tabs>
    </w:pPr>
    <w:rPr>
      <w:lang w:val="x-none" w:eastAsia="x-none"/>
    </w:rPr>
  </w:style>
  <w:style w:type="character" w:customStyle="1" w:styleId="FooterChar">
    <w:name w:val="Footer Char"/>
    <w:link w:val="Footer"/>
    <w:rsid w:val="00AA6EBE"/>
    <w:rPr>
      <w:sz w:val="24"/>
      <w:szCs w:val="24"/>
      <w:lang w:val="x-none" w:eastAsia="x-none" w:bidi="ar-SA"/>
    </w:rPr>
  </w:style>
  <w:style w:type="character" w:styleId="PageNumber">
    <w:name w:val="page number"/>
    <w:basedOn w:val="DefaultParagraphFont"/>
    <w:rsid w:val="00AA6EBE"/>
  </w:style>
  <w:style w:type="paragraph" w:styleId="BodyTextIndent">
    <w:name w:val="Body Text Indent"/>
    <w:basedOn w:val="Normal"/>
    <w:link w:val="BodyTextIndentChar"/>
    <w:rsid w:val="00AA6EBE"/>
    <w:pPr>
      <w:spacing w:after="120"/>
      <w:ind w:left="360"/>
    </w:pPr>
  </w:style>
  <w:style w:type="character" w:customStyle="1" w:styleId="BodyTextIndentChar">
    <w:name w:val="Body Text Indent Char"/>
    <w:link w:val="BodyTextIndent"/>
    <w:rsid w:val="00AA6EBE"/>
    <w:rPr>
      <w:sz w:val="24"/>
      <w:szCs w:val="24"/>
      <w:lang w:val="en-US" w:eastAsia="en-US" w:bidi="ar-SA"/>
    </w:rPr>
  </w:style>
  <w:style w:type="paragraph" w:customStyle="1" w:styleId="Default">
    <w:name w:val="Default"/>
    <w:rsid w:val="00AA6EBE"/>
    <w:pPr>
      <w:autoSpaceDE w:val="0"/>
      <w:autoSpaceDN w:val="0"/>
      <w:adjustRightInd w:val="0"/>
    </w:pPr>
    <w:rPr>
      <w:rFonts w:eastAsia="Calibri"/>
      <w:color w:val="000000"/>
      <w:sz w:val="24"/>
      <w:szCs w:val="24"/>
      <w:lang w:val="vi-VN"/>
    </w:rPr>
  </w:style>
  <w:style w:type="character" w:styleId="Hyperlink">
    <w:name w:val="Hyperlink"/>
    <w:uiPriority w:val="99"/>
    <w:unhideWhenUsed/>
    <w:rsid w:val="004A2937"/>
    <w:rPr>
      <w:color w:val="0000FF"/>
      <w:u w:val="single"/>
    </w:rPr>
  </w:style>
  <w:style w:type="paragraph" w:styleId="BalloonText">
    <w:name w:val="Balloon Text"/>
    <w:basedOn w:val="Normal"/>
    <w:link w:val="BalloonTextChar"/>
    <w:rsid w:val="006E7EBB"/>
    <w:rPr>
      <w:rFonts w:ascii="Tahoma" w:hAnsi="Tahoma"/>
      <w:sz w:val="16"/>
      <w:szCs w:val="16"/>
      <w:lang w:val="x-none" w:eastAsia="x-none"/>
    </w:rPr>
  </w:style>
  <w:style w:type="character" w:customStyle="1" w:styleId="BalloonTextChar">
    <w:name w:val="Balloon Text Char"/>
    <w:link w:val="BalloonText"/>
    <w:rsid w:val="006E7EBB"/>
    <w:rPr>
      <w:rFonts w:ascii="Tahoma" w:hAnsi="Tahoma" w:cs="Tahoma"/>
      <w:sz w:val="16"/>
      <w:szCs w:val="16"/>
    </w:rPr>
  </w:style>
  <w:style w:type="paragraph" w:customStyle="1" w:styleId="sonvb">
    <w:name w:val="son vb"/>
    <w:basedOn w:val="Normal"/>
    <w:link w:val="sonvbChar"/>
    <w:qFormat/>
    <w:rsid w:val="000D7A6C"/>
    <w:pPr>
      <w:spacing w:after="120" w:line="360" w:lineRule="auto"/>
      <w:jc w:val="both"/>
    </w:pPr>
    <w:rPr>
      <w:rFonts w:eastAsia="Arial"/>
      <w:sz w:val="28"/>
      <w:szCs w:val="22"/>
      <w:lang w:val="vi-VN" w:eastAsia="x-none"/>
    </w:rPr>
  </w:style>
  <w:style w:type="character" w:customStyle="1" w:styleId="sonvbChar">
    <w:name w:val="son vb Char"/>
    <w:link w:val="sonvb"/>
    <w:rsid w:val="000D7A6C"/>
    <w:rPr>
      <w:rFonts w:eastAsia="Arial"/>
      <w:sz w:val="28"/>
      <w:szCs w:val="22"/>
      <w:lang w:val="vi-VN"/>
    </w:rPr>
  </w:style>
  <w:style w:type="character" w:customStyle="1" w:styleId="apple-converted-space">
    <w:name w:val="apple-converted-space"/>
    <w:rsid w:val="002B5DC9"/>
  </w:style>
  <w:style w:type="paragraph" w:styleId="ListParagraph">
    <w:name w:val="List Paragraph"/>
    <w:basedOn w:val="Normal"/>
    <w:uiPriority w:val="34"/>
    <w:qFormat/>
    <w:rsid w:val="00173598"/>
    <w:pPr>
      <w:ind w:left="720"/>
      <w:contextualSpacing/>
    </w:pPr>
  </w:style>
  <w:style w:type="character" w:customStyle="1" w:styleId="spellingerror">
    <w:name w:val="spellingerror"/>
    <w:rsid w:val="00173598"/>
  </w:style>
  <w:style w:type="character" w:customStyle="1" w:styleId="normaltextrun">
    <w:name w:val="normaltextrun"/>
    <w:rsid w:val="00173598"/>
  </w:style>
  <w:style w:type="paragraph" w:customStyle="1" w:styleId="paragraph">
    <w:name w:val="paragraph"/>
    <w:basedOn w:val="Normal"/>
    <w:rsid w:val="00173598"/>
    <w:pPr>
      <w:spacing w:before="100" w:beforeAutospacing="1" w:after="100" w:afterAutospacing="1"/>
    </w:pPr>
  </w:style>
  <w:style w:type="character" w:customStyle="1" w:styleId="eop">
    <w:name w:val="eop"/>
    <w:rsid w:val="00173598"/>
  </w:style>
  <w:style w:type="paragraph" w:styleId="NormalWeb">
    <w:name w:val="Normal (Web)"/>
    <w:aliases w:val="Normal (Web) Char"/>
    <w:basedOn w:val="Normal"/>
    <w:link w:val="NormalWebChar1"/>
    <w:uiPriority w:val="99"/>
    <w:unhideWhenUsed/>
    <w:rsid w:val="00603E47"/>
    <w:pPr>
      <w:spacing w:before="100" w:beforeAutospacing="1" w:after="100" w:afterAutospacing="1"/>
    </w:pPr>
    <w:rPr>
      <w:lang w:val="x-none" w:eastAsia="x-none"/>
    </w:rPr>
  </w:style>
  <w:style w:type="character" w:customStyle="1" w:styleId="NormalWebChar1">
    <w:name w:val="Normal (Web) Char1"/>
    <w:aliases w:val="Normal (Web) Char Char"/>
    <w:link w:val="NormalWeb"/>
    <w:uiPriority w:val="99"/>
    <w:locked/>
    <w:rsid w:val="009151C8"/>
    <w:rPr>
      <w:sz w:val="24"/>
      <w:szCs w:val="24"/>
    </w:rPr>
  </w:style>
  <w:style w:type="paragraph" w:styleId="CommentText">
    <w:name w:val="annotation text"/>
    <w:basedOn w:val="Normal"/>
    <w:link w:val="CommentTextChar"/>
    <w:uiPriority w:val="99"/>
    <w:unhideWhenUsed/>
    <w:rsid w:val="00AE0F24"/>
    <w:pPr>
      <w:spacing w:after="160"/>
    </w:pPr>
    <w:rPr>
      <w:rFonts w:eastAsia="Calibri"/>
      <w:sz w:val="20"/>
      <w:szCs w:val="20"/>
      <w:lang w:val="x-none" w:eastAsia="x-none"/>
    </w:rPr>
  </w:style>
  <w:style w:type="character" w:customStyle="1" w:styleId="CommentTextChar">
    <w:name w:val="Comment Text Char"/>
    <w:link w:val="CommentText"/>
    <w:uiPriority w:val="99"/>
    <w:rsid w:val="00AE0F24"/>
    <w:rPr>
      <w:rFonts w:eastAsia="Calibri"/>
    </w:rPr>
  </w:style>
  <w:style w:type="character" w:customStyle="1" w:styleId="link">
    <w:name w:val="link"/>
    <w:rsid w:val="002D628E"/>
  </w:style>
  <w:style w:type="character" w:styleId="Strong">
    <w:name w:val="Strong"/>
    <w:uiPriority w:val="22"/>
    <w:qFormat/>
    <w:rsid w:val="006969CE"/>
    <w:rPr>
      <w:b/>
      <w:bCs/>
    </w:rPr>
  </w:style>
  <w:style w:type="paragraph" w:customStyle="1" w:styleId="CharCharCharChar">
    <w:name w:val="Char Char Char Char"/>
    <w:basedOn w:val="Normal"/>
    <w:rsid w:val="004240A4"/>
    <w:pPr>
      <w:spacing w:after="160" w:line="240" w:lineRule="exact"/>
    </w:pPr>
    <w:rPr>
      <w:rFonts w:ascii="Verdana"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987255">
      <w:bodyDiv w:val="1"/>
      <w:marLeft w:val="0"/>
      <w:marRight w:val="0"/>
      <w:marTop w:val="0"/>
      <w:marBottom w:val="0"/>
      <w:divBdr>
        <w:top w:val="none" w:sz="0" w:space="0" w:color="auto"/>
        <w:left w:val="none" w:sz="0" w:space="0" w:color="auto"/>
        <w:bottom w:val="none" w:sz="0" w:space="0" w:color="auto"/>
        <w:right w:val="none" w:sz="0" w:space="0" w:color="auto"/>
      </w:divBdr>
    </w:div>
    <w:div w:id="1417432764">
      <w:bodyDiv w:val="1"/>
      <w:marLeft w:val="0"/>
      <w:marRight w:val="0"/>
      <w:marTop w:val="0"/>
      <w:marBottom w:val="0"/>
      <w:divBdr>
        <w:top w:val="none" w:sz="0" w:space="0" w:color="auto"/>
        <w:left w:val="none" w:sz="0" w:space="0" w:color="auto"/>
        <w:bottom w:val="none" w:sz="0" w:space="0" w:color="auto"/>
        <w:right w:val="none" w:sz="0" w:space="0" w:color="auto"/>
      </w:divBdr>
    </w:div>
    <w:div w:id="1488396857">
      <w:bodyDiv w:val="1"/>
      <w:marLeft w:val="0"/>
      <w:marRight w:val="0"/>
      <w:marTop w:val="0"/>
      <w:marBottom w:val="0"/>
      <w:divBdr>
        <w:top w:val="none" w:sz="0" w:space="0" w:color="auto"/>
        <w:left w:val="none" w:sz="0" w:space="0" w:color="auto"/>
        <w:bottom w:val="none" w:sz="0" w:space="0" w:color="auto"/>
        <w:right w:val="none" w:sz="0" w:space="0" w:color="auto"/>
      </w:divBdr>
    </w:div>
    <w:div w:id="179328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csdl.dichvucong.gov.vn/web/mtv/thu_tuc_hanh_chinh/chi_tiet_tthc/index?id=210160&amp;qdcbid=2970&amp;r_url=danh_sach_tth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FF990-E986-4988-B72A-BDC19563C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Pages>
  <Words>1823</Words>
  <Characters>10395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ỦY BAN NHÂN DÂN</vt:lpstr>
    </vt:vector>
  </TitlesOfParts>
  <Company>HOME</Company>
  <LinksUpToDate>false</LinksUpToDate>
  <CharactersWithSpaces>12194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User</dc:creator>
  <cp:lastModifiedBy>Le Duc Tri</cp:lastModifiedBy>
  <cp:revision>23</cp:revision>
  <cp:lastPrinted>2024-11-22T09:14:00Z</cp:lastPrinted>
  <dcterms:created xsi:type="dcterms:W3CDTF">2025-05-15T09:11:00Z</dcterms:created>
  <dcterms:modified xsi:type="dcterms:W3CDTF">2025-05-16T01:07:00Z</dcterms:modified>
</cp:coreProperties>
</file>